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4F" w:rsidRPr="00DD3C4F" w:rsidRDefault="00DD3C4F" w:rsidP="00DD3C4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010F32">
        <w:rPr>
          <w:rFonts w:ascii="Times New Roman" w:hAnsi="Times New Roman"/>
          <w:sz w:val="24"/>
          <w:szCs w:val="24"/>
          <w:lang w:val="ru-RU"/>
        </w:rPr>
        <w:t xml:space="preserve">На основу </w:t>
      </w:r>
      <w:r w:rsidRPr="00010F32">
        <w:rPr>
          <w:rFonts w:ascii="Times New Roman" w:hAnsi="Times New Roman"/>
          <w:sz w:val="24"/>
          <w:szCs w:val="24"/>
          <w:lang w:val="sr-Cyrl-CS"/>
        </w:rPr>
        <w:t>члан</w:t>
      </w:r>
      <w:r w:rsidRPr="00010F32">
        <w:rPr>
          <w:rFonts w:ascii="Times New Roman" w:hAnsi="Times New Roman"/>
          <w:sz w:val="24"/>
          <w:szCs w:val="24"/>
        </w:rPr>
        <w:t>a</w:t>
      </w:r>
      <w:r w:rsidRPr="00010F32">
        <w:rPr>
          <w:rFonts w:ascii="Times New Roman" w:hAnsi="Times New Roman"/>
          <w:sz w:val="24"/>
          <w:szCs w:val="24"/>
          <w:lang w:val="ru-RU"/>
        </w:rPr>
        <w:t xml:space="preserve"> 9</w:t>
      </w:r>
      <w:r w:rsidRPr="00010F32">
        <w:rPr>
          <w:rFonts w:ascii="Times New Roman" w:hAnsi="Times New Roman"/>
          <w:sz w:val="24"/>
          <w:szCs w:val="24"/>
        </w:rPr>
        <w:t>5</w:t>
      </w:r>
      <w:r w:rsidRPr="00010F32">
        <w:rPr>
          <w:rFonts w:ascii="Times New Roman" w:hAnsi="Times New Roman"/>
          <w:sz w:val="24"/>
          <w:szCs w:val="24"/>
          <w:lang w:val="ru-RU"/>
        </w:rPr>
        <w:t>.</w:t>
      </w:r>
      <w:r w:rsidRPr="00010F32">
        <w:rPr>
          <w:rFonts w:ascii="Times New Roman" w:hAnsi="Times New Roman"/>
          <w:sz w:val="24"/>
          <w:szCs w:val="24"/>
        </w:rPr>
        <w:t>- 99.</w:t>
      </w:r>
      <w:r w:rsidRPr="00010F32">
        <w:rPr>
          <w:rFonts w:ascii="Times New Roman" w:hAnsi="Times New Roman"/>
          <w:sz w:val="24"/>
          <w:szCs w:val="24"/>
          <w:lang w:val="ru-RU"/>
        </w:rPr>
        <w:t xml:space="preserve"> Закона о планирању и изградњи 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(“Службени гласник РС“, бр. 72/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09, 81/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09-исправка, 64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10-Одлука УС, 24/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11, 121/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12, 42/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13-Одлука УС, 98/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13-Одлука УС, 132/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14, 145/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14, 83/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18, 31/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19, 37/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19,  9/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20, 52/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21 и 62/</w:t>
      </w:r>
      <w:r w:rsidR="00010F32" w:rsidRPr="00AC4F43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Pr="00AC4F43">
        <w:rPr>
          <w:rStyle w:val="Strong"/>
          <w:rFonts w:ascii="Times New Roman" w:hAnsi="Times New Roman"/>
          <w:b w:val="0"/>
          <w:sz w:val="24"/>
          <w:szCs w:val="24"/>
        </w:rPr>
        <w:t>23)</w:t>
      </w:r>
      <w:r w:rsidRPr="00010F3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C4F43" w:rsidRPr="00502F4B">
        <w:rPr>
          <w:rFonts w:ascii="Times New Roman" w:hAnsi="Times New Roman"/>
        </w:rPr>
        <w:t>члана 32. Закона о локалној самоуправи</w:t>
      </w:r>
      <w:r w:rsidR="00AC4F43" w:rsidRPr="00010F32">
        <w:rPr>
          <w:rFonts w:ascii="Times New Roman" w:hAnsi="Times New Roman"/>
          <w:sz w:val="24"/>
          <w:szCs w:val="24"/>
        </w:rPr>
        <w:t xml:space="preserve"> </w:t>
      </w:r>
      <w:r w:rsidR="00010F32" w:rsidRPr="00010F32">
        <w:rPr>
          <w:rFonts w:ascii="Times New Roman" w:hAnsi="Times New Roman"/>
          <w:sz w:val="24"/>
          <w:szCs w:val="24"/>
        </w:rPr>
        <w:t xml:space="preserve">("Службени гласник РС" број 129/2007, 83/2014 - </w:t>
      </w:r>
      <w:proofErr w:type="spellStart"/>
      <w:r w:rsidR="00010F32" w:rsidRPr="00010F32">
        <w:rPr>
          <w:rFonts w:ascii="Times New Roman" w:hAnsi="Times New Roman"/>
          <w:sz w:val="24"/>
          <w:szCs w:val="24"/>
        </w:rPr>
        <w:t>др.закон</w:t>
      </w:r>
      <w:proofErr w:type="spellEnd"/>
      <w:r w:rsidR="00010F32" w:rsidRPr="00010F32">
        <w:rPr>
          <w:rFonts w:ascii="Times New Roman" w:hAnsi="Times New Roman"/>
          <w:sz w:val="24"/>
          <w:szCs w:val="24"/>
        </w:rPr>
        <w:t xml:space="preserve">, 101/2016 - </w:t>
      </w:r>
      <w:proofErr w:type="spellStart"/>
      <w:r w:rsidR="00010F32" w:rsidRPr="00010F32">
        <w:rPr>
          <w:rFonts w:ascii="Times New Roman" w:hAnsi="Times New Roman"/>
          <w:sz w:val="24"/>
          <w:szCs w:val="24"/>
        </w:rPr>
        <w:t>др.закон</w:t>
      </w:r>
      <w:proofErr w:type="spellEnd"/>
      <w:r w:rsidR="00010F32" w:rsidRPr="00010F32">
        <w:rPr>
          <w:rFonts w:ascii="Times New Roman" w:hAnsi="Times New Roman"/>
          <w:sz w:val="24"/>
          <w:szCs w:val="24"/>
        </w:rPr>
        <w:t xml:space="preserve">, 47/2018 и 111/2021 - </w:t>
      </w:r>
      <w:proofErr w:type="spellStart"/>
      <w:r w:rsidR="00010F32" w:rsidRPr="00010F32">
        <w:rPr>
          <w:rFonts w:ascii="Times New Roman" w:hAnsi="Times New Roman"/>
          <w:sz w:val="24"/>
          <w:szCs w:val="24"/>
        </w:rPr>
        <w:t>др.закон</w:t>
      </w:r>
      <w:proofErr w:type="spellEnd"/>
      <w:r w:rsidR="00010F32" w:rsidRPr="00010F32">
        <w:rPr>
          <w:rFonts w:ascii="Times New Roman" w:hAnsi="Times New Roman"/>
          <w:sz w:val="24"/>
          <w:szCs w:val="24"/>
        </w:rPr>
        <w:t>)</w:t>
      </w:r>
      <w:r w:rsidR="00010F32" w:rsidRPr="00010F32">
        <w:rPr>
          <w:rFonts w:ascii="Times New Roman" w:hAnsi="Times New Roman"/>
          <w:sz w:val="24"/>
          <w:szCs w:val="24"/>
          <w:lang w:val="sr-Cyrl-CS"/>
        </w:rPr>
        <w:t xml:space="preserve">, члана 40. и члана 152. Статута општине Владичин Хан </w:t>
      </w:r>
      <w:r w:rsidR="00010F32" w:rsidRPr="00010F32">
        <w:rPr>
          <w:rFonts w:ascii="Times New Roman" w:hAnsi="Times New Roman"/>
          <w:sz w:val="24"/>
          <w:szCs w:val="24"/>
        </w:rPr>
        <w:t>„</w:t>
      </w:r>
      <w:r w:rsidR="00010F32" w:rsidRPr="00010F32">
        <w:rPr>
          <w:rFonts w:ascii="Times New Roman" w:hAnsi="Times New Roman"/>
          <w:sz w:val="24"/>
          <w:szCs w:val="24"/>
          <w:lang w:val="sr-Cyrl-CS"/>
        </w:rPr>
        <w:t>Службени гласник Г</w:t>
      </w:r>
      <w:r w:rsidR="00010F32" w:rsidRPr="00010F32">
        <w:rPr>
          <w:rFonts w:ascii="Times New Roman" w:hAnsi="Times New Roman"/>
          <w:sz w:val="24"/>
          <w:szCs w:val="24"/>
        </w:rPr>
        <w:t xml:space="preserve">рада Врања“, број </w:t>
      </w:r>
      <w:r w:rsidR="00010F32" w:rsidRPr="00010F32">
        <w:rPr>
          <w:rFonts w:ascii="Times New Roman" w:hAnsi="Times New Roman"/>
          <w:sz w:val="24"/>
          <w:szCs w:val="24"/>
          <w:lang w:val="sr-Cyrl-CS"/>
        </w:rPr>
        <w:t>7/2024-пречишћени текст</w:t>
      </w:r>
      <w:r w:rsidR="00010F32" w:rsidRPr="00010F32">
        <w:rPr>
          <w:rFonts w:ascii="Times New Roman" w:hAnsi="Times New Roman"/>
          <w:sz w:val="24"/>
          <w:szCs w:val="24"/>
        </w:rPr>
        <w:t>)</w:t>
      </w:r>
      <w:r w:rsidRPr="00010F32">
        <w:rPr>
          <w:rFonts w:ascii="Times New Roman" w:hAnsi="Times New Roman"/>
          <w:sz w:val="24"/>
          <w:szCs w:val="24"/>
          <w:lang w:val="ru-RU"/>
        </w:rPr>
        <w:t>, Скупштина Општине Владичин Хан,  на седници одржаној дана</w:t>
      </w:r>
      <w:r w:rsidRPr="00010F32">
        <w:rPr>
          <w:rFonts w:ascii="Times New Roman" w:hAnsi="Times New Roman"/>
          <w:sz w:val="24"/>
          <w:szCs w:val="24"/>
        </w:rPr>
        <w:t> </w:t>
      </w:r>
      <w:r w:rsidR="00B57D5B">
        <w:rPr>
          <w:rFonts w:ascii="Times New Roman" w:hAnsi="Times New Roman"/>
          <w:sz w:val="24"/>
          <w:szCs w:val="24"/>
        </w:rPr>
        <w:t>24. новембра 2025. године</w:t>
      </w:r>
      <w:r w:rsidR="00B57D5B">
        <w:rPr>
          <w:rFonts w:ascii="Times New Roman" w:hAnsi="Times New Roman"/>
          <w:sz w:val="24"/>
          <w:szCs w:val="24"/>
          <w:lang w:val="sr-Cyrl-CS"/>
        </w:rPr>
        <w:t>,</w:t>
      </w:r>
      <w:r w:rsidRPr="00010F3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10F32">
        <w:rPr>
          <w:rFonts w:ascii="Times New Roman" w:hAnsi="Times New Roman"/>
          <w:sz w:val="24"/>
          <w:szCs w:val="24"/>
        </w:rPr>
        <w:t>до</w:t>
      </w:r>
      <w:r w:rsidRPr="00010F32">
        <w:rPr>
          <w:rFonts w:ascii="Times New Roman" w:hAnsi="Times New Roman"/>
          <w:sz w:val="24"/>
          <w:szCs w:val="24"/>
          <w:lang w:val="ru-RU"/>
        </w:rPr>
        <w:t>не</w:t>
      </w:r>
      <w:r w:rsidRPr="00DD3C4F">
        <w:rPr>
          <w:rFonts w:ascii="Times New Roman" w:hAnsi="Times New Roman"/>
          <w:sz w:val="24"/>
          <w:szCs w:val="24"/>
          <w:lang w:val="ru-RU"/>
        </w:rPr>
        <w:t>ла је</w:t>
      </w:r>
    </w:p>
    <w:p w:rsidR="00DD3C4F" w:rsidRDefault="00DD3C4F" w:rsidP="00B128D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128D6" w:rsidRPr="00067DB7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b/>
          <w:bCs/>
          <w:sz w:val="24"/>
          <w:szCs w:val="24"/>
          <w:lang w:val="ru-RU"/>
        </w:rPr>
        <w:t>О Д Л У К У</w:t>
      </w:r>
    </w:p>
    <w:p w:rsidR="00B128D6" w:rsidRPr="00067DB7" w:rsidRDefault="00B128D6" w:rsidP="00B128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67DB7">
        <w:rPr>
          <w:rFonts w:ascii="Times New Roman" w:hAnsi="Times New Roman"/>
          <w:b/>
          <w:bCs/>
          <w:sz w:val="24"/>
          <w:szCs w:val="24"/>
          <w:lang w:val="ru-RU"/>
        </w:rPr>
        <w:t xml:space="preserve">О УТВРЂИВАЊУ ДОПРИНОСА ЗА УРЕЂИВАЊЕ </w:t>
      </w:r>
    </w:p>
    <w:p w:rsidR="00B128D6" w:rsidRDefault="00B128D6" w:rsidP="00B128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b/>
          <w:bCs/>
          <w:sz w:val="24"/>
          <w:szCs w:val="24"/>
          <w:lang w:val="ru-RU"/>
        </w:rPr>
        <w:t>ГРАЂЕВИНСКОГ ЗЕМЉИШТА</w:t>
      </w:r>
      <w:r w:rsidRPr="00067DB7">
        <w:rPr>
          <w:rFonts w:ascii="Times New Roman" w:hAnsi="Times New Roman"/>
          <w:sz w:val="24"/>
          <w:szCs w:val="24"/>
          <w:lang w:val="es-MX"/>
        </w:rPr>
        <w:t> </w:t>
      </w:r>
    </w:p>
    <w:p w:rsidR="00E34217" w:rsidRPr="00E34217" w:rsidRDefault="00E34217" w:rsidP="00B128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8D6" w:rsidRPr="00E84754" w:rsidRDefault="00B128D6" w:rsidP="00E84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>Ч</w:t>
      </w:r>
      <w:r w:rsidRPr="00067DB7">
        <w:rPr>
          <w:rFonts w:ascii="Times New Roman" w:hAnsi="Times New Roman"/>
          <w:sz w:val="24"/>
          <w:szCs w:val="24"/>
          <w:lang w:val="ru-RU"/>
        </w:rPr>
        <w:t>лан 1</w:t>
      </w:r>
      <w:r>
        <w:rPr>
          <w:rFonts w:ascii="Times New Roman" w:hAnsi="Times New Roman"/>
          <w:sz w:val="24"/>
          <w:szCs w:val="24"/>
        </w:rPr>
        <w:t>.</w:t>
      </w:r>
    </w:p>
    <w:p w:rsidR="00E84754" w:rsidRPr="00E84754" w:rsidRDefault="00E84754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128D6" w:rsidRDefault="00B128D6" w:rsidP="00B128D6">
      <w:pPr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  <w:lang w:val="sr-Cyrl-CS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 xml:space="preserve">Овом Одлуком прописује се поступак обрачуна и наплате доприноса за уређивање грађевинског земљишта, зоне и врсте намена објеката, износи коефицијената зоне и намене, критеријуми, износ и поступак умањивања доприноса, посебна умањења за </w:t>
      </w:r>
      <w:proofErr w:type="spellStart"/>
      <w:r w:rsidRPr="00067DB7">
        <w:rPr>
          <w:rFonts w:ascii="Times New Roman" w:hAnsi="Times New Roman"/>
          <w:sz w:val="24"/>
          <w:szCs w:val="24"/>
          <w:lang w:val="sr-Cyrl-CS"/>
        </w:rPr>
        <w:t>недостајућу</w:t>
      </w:r>
      <w:proofErr w:type="spellEnd"/>
      <w:r w:rsidRPr="00067DB7">
        <w:rPr>
          <w:rFonts w:ascii="Times New Roman" w:hAnsi="Times New Roman"/>
          <w:sz w:val="24"/>
          <w:szCs w:val="24"/>
          <w:lang w:val="sr-Cyrl-CS"/>
        </w:rPr>
        <w:t xml:space="preserve"> инфраструктуру и услови и начин обрачуна умањења за трошкове </w:t>
      </w:r>
      <w:proofErr w:type="spellStart"/>
      <w:r w:rsidRPr="00067DB7">
        <w:rPr>
          <w:rFonts w:ascii="Times New Roman" w:hAnsi="Times New Roman"/>
          <w:sz w:val="24"/>
          <w:szCs w:val="24"/>
          <w:lang w:val="sr-Cyrl-CS"/>
        </w:rPr>
        <w:t>инфраструктурног</w:t>
      </w:r>
      <w:proofErr w:type="spellEnd"/>
      <w:r w:rsidRPr="00067DB7">
        <w:rPr>
          <w:rFonts w:ascii="Times New Roman" w:hAnsi="Times New Roman"/>
          <w:sz w:val="24"/>
          <w:szCs w:val="24"/>
          <w:lang w:val="sr-Cyrl-CS"/>
        </w:rPr>
        <w:t xml:space="preserve"> опремања средствима инвеститора као и друга питања од значаја за обрачун и наплату доприноса за уређивање грађевинског земљишта</w:t>
      </w:r>
    </w:p>
    <w:p w:rsidR="00E34217" w:rsidRDefault="00E34217" w:rsidP="00B128D6">
      <w:pPr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  <w:lang w:val="sr-Cyrl-CS"/>
        </w:rPr>
      </w:pPr>
    </w:p>
    <w:p w:rsidR="00EF2A9E" w:rsidRPr="00E84754" w:rsidRDefault="00EF2A9E" w:rsidP="00EF2A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128D6" w:rsidRDefault="00B128D6" w:rsidP="00EF2A9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>Члан 2</w:t>
      </w:r>
      <w:r>
        <w:rPr>
          <w:rFonts w:ascii="Times New Roman" w:hAnsi="Times New Roman"/>
          <w:sz w:val="24"/>
          <w:szCs w:val="24"/>
        </w:rPr>
        <w:t>.</w:t>
      </w:r>
    </w:p>
    <w:p w:rsidR="00EF2A9E" w:rsidRPr="00067DB7" w:rsidRDefault="00EF2A9E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128D6" w:rsidRPr="00067DB7" w:rsidRDefault="00B128D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 xml:space="preserve">Уређивање грађевинског земљишта </w:t>
      </w:r>
      <w:r w:rsidRPr="00067DB7">
        <w:rPr>
          <w:rFonts w:ascii="Times New Roman" w:hAnsi="Times New Roman"/>
          <w:sz w:val="24"/>
          <w:szCs w:val="24"/>
          <w:lang w:val="sr-Cyrl-CS"/>
        </w:rPr>
        <w:t xml:space="preserve">обухвата његово 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припремање и опремање. </w:t>
      </w:r>
    </w:p>
    <w:p w:rsidR="00B128D6" w:rsidRDefault="00B128D6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Припремање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земљишта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обухвата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истражне радове, израду геодетских, геолошких и других подлога,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израду планске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 техничке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документације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програма за уређивање земљишта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, расељавање, уклањање објеката, санирање терена и друге радове. </w:t>
      </w:r>
    </w:p>
    <w:p w:rsidR="00E34217" w:rsidRDefault="00E34217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EF2A9E" w:rsidRDefault="00EF2A9E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EF2A9E" w:rsidRDefault="00EF2A9E" w:rsidP="00EF2A9E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                                                    Члан 3.</w:t>
      </w:r>
    </w:p>
    <w:p w:rsidR="00EF2A9E" w:rsidRPr="00067DB7" w:rsidRDefault="00EF2A9E" w:rsidP="00EF2A9E">
      <w:pPr>
        <w:pStyle w:val="4clan"/>
        <w:spacing w:before="0" w:after="0"/>
        <w:ind w:firstLine="72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EF2A9E" w:rsidRDefault="00B128D6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Опремање земљишта обухвата</w:t>
      </w:r>
      <w:r w:rsidR="00EF2A9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F2A9E" w:rsidRPr="00EF2A9E" w:rsidRDefault="00B128D6" w:rsidP="00EF2A9E">
      <w:pPr>
        <w:pStyle w:val="4clan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изградњу објеката комуналне инфраструктуре</w:t>
      </w:r>
      <w:r w:rsidR="00EF2A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128D6" w:rsidRPr="00067DB7" w:rsidRDefault="00B128D6" w:rsidP="00EF2A9E">
      <w:pPr>
        <w:pStyle w:val="4clan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изградњу и уређење површина јавне намене. </w:t>
      </w:r>
    </w:p>
    <w:p w:rsidR="00A20FF6" w:rsidRDefault="00B128D6" w:rsidP="00B128D6">
      <w:pPr>
        <w:pStyle w:val="1tekst"/>
        <w:spacing w:before="0" w:beforeAutospacing="0" w:after="0" w:afterAutospacing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67DB7">
        <w:rPr>
          <w:rFonts w:ascii="Times New Roman" w:hAnsi="Times New Roman" w:cs="Times New Roman"/>
          <w:bCs/>
          <w:sz w:val="24"/>
          <w:szCs w:val="24"/>
          <w:lang w:val="sr-Latn-CS"/>
        </w:rPr>
        <w:t>Уређивање грађевинског земљишта врши се према средњорочним и годишњим програмима уређивања.</w:t>
      </w:r>
    </w:p>
    <w:p w:rsidR="00E34217" w:rsidRPr="00E34217" w:rsidRDefault="00E34217" w:rsidP="00B128D6">
      <w:pPr>
        <w:pStyle w:val="1tekst"/>
        <w:spacing w:before="0" w:beforeAutospacing="0" w:after="0" w:afterAutospacing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E84754" w:rsidRDefault="00E84754" w:rsidP="00E84754">
      <w:pPr>
        <w:pStyle w:val="1tekst"/>
        <w:spacing w:before="0" w:beforeAutospacing="0" w:after="0" w:afterAutospacing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A20FF6" w:rsidRPr="00E84754" w:rsidRDefault="00A20FF6" w:rsidP="00E84754">
      <w:pPr>
        <w:pStyle w:val="1tekst"/>
        <w:spacing w:before="0" w:beforeAutospacing="0" w:after="0" w:afterAutospacing="0"/>
        <w:ind w:firstLine="4395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A9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E84754" w:rsidRPr="00B72DA7" w:rsidRDefault="00E84754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B128D6" w:rsidRPr="00067DB7" w:rsidRDefault="00B128D6" w:rsidP="00B128D6">
      <w:pPr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>Допринос за уређивање грађевинског земљишта</w:t>
      </w:r>
      <w:r w:rsidR="00B72DA7">
        <w:rPr>
          <w:rFonts w:ascii="Times New Roman" w:hAnsi="Times New Roman"/>
          <w:sz w:val="24"/>
          <w:szCs w:val="24"/>
        </w:rPr>
        <w:t xml:space="preserve"> (у даљем тексту:допринос)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 плаћа инвеститор.</w:t>
      </w:r>
    </w:p>
    <w:p w:rsidR="00E84754" w:rsidRDefault="00E84754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Допринос не обухвата трошкове </w:t>
      </w:r>
      <w:proofErr w:type="spellStart"/>
      <w:r>
        <w:rPr>
          <w:rFonts w:ascii="Times New Roman" w:hAnsi="Times New Roman"/>
          <w:sz w:val="24"/>
          <w:szCs w:val="24"/>
        </w:rPr>
        <w:t>електродистрибутивне</w:t>
      </w:r>
      <w:proofErr w:type="spellEnd"/>
      <w:r>
        <w:rPr>
          <w:rFonts w:ascii="Times New Roman" w:hAnsi="Times New Roman"/>
          <w:sz w:val="24"/>
          <w:szCs w:val="24"/>
        </w:rPr>
        <w:t xml:space="preserve"> мреже и објеката, ТТ мреже и објеката, кабловски дистрибутивни систем, мрежу, као ни трошкове на изградњи објеката прикључака које инвеститор посебно уговара са надлежним јавним предузећима.    </w:t>
      </w:r>
    </w:p>
    <w:p w:rsidR="006D3968" w:rsidRDefault="00B128D6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sz w:val="24"/>
          <w:szCs w:val="24"/>
        </w:rPr>
        <w:t>Средства добијена од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 доприноса</w:t>
      </w:r>
      <w:r w:rsidRPr="00067DB7">
        <w:rPr>
          <w:rFonts w:ascii="Times New Roman" w:hAnsi="Times New Roman"/>
          <w:sz w:val="24"/>
          <w:szCs w:val="24"/>
        </w:rPr>
        <w:t xml:space="preserve"> за уређивање грађевинског земљишта користе се за уређивање</w:t>
      </w:r>
      <w:r w:rsidR="00B72DA7">
        <w:rPr>
          <w:rFonts w:ascii="Times New Roman" w:hAnsi="Times New Roman"/>
          <w:sz w:val="24"/>
          <w:szCs w:val="24"/>
        </w:rPr>
        <w:t>(припремање и опремање) грађевинског земљишта,</w:t>
      </w:r>
      <w:r w:rsidRPr="00067DB7">
        <w:rPr>
          <w:rFonts w:ascii="Times New Roman" w:hAnsi="Times New Roman"/>
          <w:sz w:val="24"/>
          <w:szCs w:val="24"/>
        </w:rPr>
        <w:t xml:space="preserve"> прибављање грађевинског земљишта</w:t>
      </w:r>
      <w:r w:rsidRPr="00067DB7">
        <w:rPr>
          <w:rFonts w:ascii="Times New Roman" w:hAnsi="Times New Roman"/>
          <w:sz w:val="24"/>
          <w:szCs w:val="24"/>
          <w:lang w:val="sr-Cyrl-CS"/>
        </w:rPr>
        <w:t>у јавну својину</w:t>
      </w:r>
      <w:r w:rsidR="00B72DA7">
        <w:rPr>
          <w:rFonts w:ascii="Times New Roman" w:hAnsi="Times New Roman"/>
          <w:sz w:val="24"/>
          <w:szCs w:val="24"/>
        </w:rPr>
        <w:t xml:space="preserve">, и </w:t>
      </w:r>
      <w:r w:rsidRPr="00067DB7">
        <w:rPr>
          <w:rFonts w:ascii="Times New Roman" w:hAnsi="Times New Roman"/>
          <w:sz w:val="24"/>
          <w:szCs w:val="24"/>
        </w:rPr>
        <w:t xml:space="preserve"> изградњу и одржавање објеката комуналне инфраструктуре.</w:t>
      </w:r>
    </w:p>
    <w:p w:rsidR="00E34217" w:rsidRPr="00E34217" w:rsidRDefault="00E34217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34217" w:rsidRPr="00E34217" w:rsidRDefault="00E34217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B128D6" w:rsidRDefault="006D3968" w:rsidP="006D396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 5.</w:t>
      </w:r>
    </w:p>
    <w:p w:rsidR="006D3968" w:rsidRDefault="006D396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D3968" w:rsidRDefault="006D396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Подручје територије општине Владичин Хан подељено је на </w:t>
      </w:r>
      <w:proofErr w:type="spellStart"/>
      <w:r>
        <w:rPr>
          <w:rFonts w:ascii="Times New Roman" w:hAnsi="Times New Roman"/>
          <w:sz w:val="24"/>
          <w:szCs w:val="24"/>
        </w:rPr>
        <w:t>четрири</w:t>
      </w:r>
      <w:proofErr w:type="spellEnd"/>
      <w:r>
        <w:rPr>
          <w:rFonts w:ascii="Times New Roman" w:hAnsi="Times New Roman"/>
          <w:sz w:val="24"/>
          <w:szCs w:val="24"/>
        </w:rPr>
        <w:t xml:space="preserve"> зоне и то</w:t>
      </w:r>
      <w:r w:rsidR="00332158">
        <w:rPr>
          <w:rFonts w:ascii="Times New Roman" w:hAnsi="Times New Roman"/>
          <w:sz w:val="24"/>
          <w:szCs w:val="24"/>
        </w:rPr>
        <w:t>:</w:t>
      </w:r>
    </w:p>
    <w:p w:rsidR="00332158" w:rsidRDefault="0033215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24D76" w:rsidRDefault="0033215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4F44D4">
        <w:rPr>
          <w:rFonts w:ascii="Times New Roman" w:hAnsi="Times New Roman"/>
          <w:b/>
          <w:sz w:val="24"/>
          <w:szCs w:val="24"/>
        </w:rPr>
        <w:t>Прва зона</w:t>
      </w:r>
      <w:r w:rsidR="004F44D4">
        <w:rPr>
          <w:rFonts w:ascii="Times New Roman" w:hAnsi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обухвата део подручја КО Владичин Хан односно изградњу објеката у просторном обухвату следећих улица: </w:t>
      </w:r>
    </w:p>
    <w:p w:rsidR="00332158" w:rsidRPr="00524D76" w:rsidRDefault="00524D76" w:rsidP="00524D7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4D76">
        <w:rPr>
          <w:rFonts w:ascii="Times New Roman" w:hAnsi="Times New Roman"/>
          <w:sz w:val="24"/>
          <w:szCs w:val="24"/>
        </w:rPr>
        <w:t xml:space="preserve">Светосавска, Николе Тесле, Мајора Гавриловића, Ђуре Јакшића, Војводе </w:t>
      </w:r>
      <w:proofErr w:type="spellStart"/>
      <w:r w:rsidRPr="00524D76">
        <w:rPr>
          <w:rFonts w:ascii="Times New Roman" w:hAnsi="Times New Roman"/>
          <w:sz w:val="24"/>
          <w:szCs w:val="24"/>
        </w:rPr>
        <w:t>Синђелића</w:t>
      </w:r>
      <w:proofErr w:type="spellEnd"/>
      <w:r w:rsidRPr="00524D76">
        <w:rPr>
          <w:rFonts w:ascii="Times New Roman" w:hAnsi="Times New Roman"/>
          <w:sz w:val="24"/>
          <w:szCs w:val="24"/>
        </w:rPr>
        <w:t xml:space="preserve">, Ратка Павловића, Владике </w:t>
      </w:r>
      <w:proofErr w:type="spellStart"/>
      <w:r w:rsidRPr="00524D76">
        <w:rPr>
          <w:rFonts w:ascii="Times New Roman" w:hAnsi="Times New Roman"/>
          <w:sz w:val="24"/>
          <w:szCs w:val="24"/>
        </w:rPr>
        <w:t>Пајсија</w:t>
      </w:r>
      <w:proofErr w:type="spellEnd"/>
      <w:r w:rsidRPr="00524D76">
        <w:rPr>
          <w:rFonts w:ascii="Times New Roman" w:hAnsi="Times New Roman"/>
          <w:sz w:val="24"/>
          <w:szCs w:val="24"/>
        </w:rPr>
        <w:t xml:space="preserve">, Немањина, Предрага Митића, Кнеза Лазара, Боре Станковића, Београдска, Моше </w:t>
      </w:r>
      <w:proofErr w:type="spellStart"/>
      <w:r w:rsidRPr="00524D76">
        <w:rPr>
          <w:rFonts w:ascii="Times New Roman" w:hAnsi="Times New Roman"/>
          <w:sz w:val="24"/>
          <w:szCs w:val="24"/>
        </w:rPr>
        <w:t>Пијаде</w:t>
      </w:r>
      <w:proofErr w:type="spellEnd"/>
      <w:r w:rsidRPr="00524D76">
        <w:rPr>
          <w:rFonts w:ascii="Times New Roman" w:hAnsi="Times New Roman"/>
          <w:sz w:val="24"/>
          <w:szCs w:val="24"/>
        </w:rPr>
        <w:t xml:space="preserve">(од раскрснице Моше </w:t>
      </w:r>
      <w:proofErr w:type="spellStart"/>
      <w:r w:rsidRPr="00524D76">
        <w:rPr>
          <w:rFonts w:ascii="Times New Roman" w:hAnsi="Times New Roman"/>
          <w:sz w:val="24"/>
          <w:szCs w:val="24"/>
        </w:rPr>
        <w:t>Пијаде</w:t>
      </w:r>
      <w:proofErr w:type="spellEnd"/>
      <w:r w:rsidRPr="00524D76">
        <w:rPr>
          <w:rFonts w:ascii="Times New Roman" w:hAnsi="Times New Roman"/>
          <w:sz w:val="24"/>
          <w:szCs w:val="24"/>
        </w:rPr>
        <w:t xml:space="preserve"> и Николе Тесле до раскрснице Моше </w:t>
      </w:r>
      <w:proofErr w:type="spellStart"/>
      <w:r w:rsidRPr="00524D76">
        <w:rPr>
          <w:rFonts w:ascii="Times New Roman" w:hAnsi="Times New Roman"/>
          <w:sz w:val="24"/>
          <w:szCs w:val="24"/>
        </w:rPr>
        <w:t>Пијаде</w:t>
      </w:r>
      <w:proofErr w:type="spellEnd"/>
      <w:r w:rsidRPr="00524D76">
        <w:rPr>
          <w:rFonts w:ascii="Times New Roman" w:hAnsi="Times New Roman"/>
          <w:sz w:val="24"/>
          <w:szCs w:val="24"/>
        </w:rPr>
        <w:t xml:space="preserve"> и Михајла Пупина), Антонија Аксентијевића, Деспота Стефана (од раскрснице Деспота Стефана и Светосавске до раскрснице Деспота Стефана и Осме ударне српске бригаде).</w:t>
      </w:r>
    </w:p>
    <w:p w:rsidR="00D30925" w:rsidRDefault="00524D76" w:rsidP="00524D7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4F44D4">
        <w:rPr>
          <w:rFonts w:ascii="Times New Roman" w:hAnsi="Times New Roman"/>
          <w:b/>
          <w:sz w:val="24"/>
          <w:szCs w:val="24"/>
        </w:rPr>
        <w:t>Друга зона</w:t>
      </w:r>
      <w:r w:rsidR="004F44D4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524D76">
        <w:rPr>
          <w:rFonts w:ascii="Times New Roman" w:hAnsi="Times New Roman"/>
          <w:sz w:val="24"/>
          <w:szCs w:val="24"/>
        </w:rPr>
        <w:t xml:space="preserve"> обухвата део подручја КО Владичин Хан односно изградњу објеката у просторном обухвату улица</w:t>
      </w:r>
      <w:r>
        <w:rPr>
          <w:rFonts w:ascii="Times New Roman" w:hAnsi="Times New Roman"/>
          <w:sz w:val="24"/>
          <w:szCs w:val="24"/>
        </w:rPr>
        <w:t xml:space="preserve"> које нису наведене у </w:t>
      </w:r>
      <w:proofErr w:type="spellStart"/>
      <w:r>
        <w:rPr>
          <w:rFonts w:ascii="Times New Roman" w:hAnsi="Times New Roman"/>
          <w:sz w:val="24"/>
          <w:szCs w:val="24"/>
        </w:rPr>
        <w:t>предходном</w:t>
      </w:r>
      <w:proofErr w:type="spellEnd"/>
      <w:r>
        <w:rPr>
          <w:rFonts w:ascii="Times New Roman" w:hAnsi="Times New Roman"/>
          <w:sz w:val="24"/>
          <w:szCs w:val="24"/>
        </w:rPr>
        <w:t xml:space="preserve"> ставу а које се налазе у КО Владичин Хан.</w:t>
      </w:r>
    </w:p>
    <w:p w:rsidR="00D30925" w:rsidRDefault="00D30925" w:rsidP="00D30925">
      <w:pPr>
        <w:shd w:val="clear" w:color="auto" w:fill="FFFFFF"/>
        <w:spacing w:after="0" w:line="240" w:lineRule="auto"/>
        <w:ind w:right="6" w:firstLine="338"/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Pr="004F44D4">
        <w:rPr>
          <w:rFonts w:ascii="Times New Roman" w:hAnsi="Times New Roman"/>
          <w:b/>
          <w:color w:val="000000"/>
          <w:spacing w:val="15"/>
          <w:sz w:val="24"/>
          <w:szCs w:val="24"/>
          <w:lang w:val="sr-Cyrl-CS"/>
        </w:rPr>
        <w:t>Трећа зона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- обухвата 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изградњу објеката у 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равничарск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месн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зајед</w:t>
      </w:r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ниц</w:t>
      </w:r>
      <w:r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ама</w:t>
      </w:r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 и то: Врбово, </w:t>
      </w:r>
      <w:proofErr w:type="spellStart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Грамађе</w:t>
      </w:r>
      <w:proofErr w:type="spellEnd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Декутинце</w:t>
      </w:r>
      <w:proofErr w:type="spellEnd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Жито</w:t>
      </w:r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>рађе</w:t>
      </w:r>
      <w:proofErr w:type="spellEnd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>Калиманце</w:t>
      </w:r>
      <w:proofErr w:type="spellEnd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, Лепеница, </w:t>
      </w:r>
      <w:proofErr w:type="spellStart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>Мазараћ</w:t>
      </w:r>
      <w:proofErr w:type="spellEnd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, Полом,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Прекодолце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Прибој,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Репинце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Сгубал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 и Сува </w:t>
      </w:r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Морава.</w:t>
      </w:r>
    </w:p>
    <w:p w:rsidR="00D30925" w:rsidRPr="00067DB7" w:rsidRDefault="00D30925" w:rsidP="00D30925">
      <w:pPr>
        <w:shd w:val="clear" w:color="auto" w:fill="FFFFFF"/>
        <w:spacing w:after="0" w:line="240" w:lineRule="auto"/>
        <w:ind w:right="6" w:firstLine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ab/>
      </w:r>
      <w:r w:rsidRPr="004F44D4">
        <w:rPr>
          <w:rFonts w:ascii="Times New Roman" w:hAnsi="Times New Roman"/>
          <w:b/>
          <w:color w:val="000000"/>
          <w:spacing w:val="-6"/>
          <w:sz w:val="24"/>
          <w:szCs w:val="24"/>
          <w:lang w:val="sr-Cyrl-CS"/>
        </w:rPr>
        <w:t>Четврта зона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-обухвата 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изградњу објеката у</w:t>
      </w:r>
      <w:r w:rsidRPr="00067DB7"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 xml:space="preserve"> брдско-планинск</w:t>
      </w:r>
      <w:r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 xml:space="preserve"> </w:t>
      </w:r>
      <w:proofErr w:type="spellStart"/>
      <w:r w:rsidRPr="00067DB7"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>месн</w:t>
      </w:r>
      <w:r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заједниц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ама</w:t>
      </w:r>
      <w:proofErr w:type="spellEnd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и то: </w:t>
      </w:r>
      <w:proofErr w:type="spellStart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Балиновце</w:t>
      </w:r>
      <w:proofErr w:type="spellEnd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Бачвиште</w:t>
      </w:r>
      <w:proofErr w:type="spellEnd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Бе</w:t>
      </w:r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лановце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Белишево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Богошево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Брестово, </w:t>
      </w:r>
      <w:proofErr w:type="spellStart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Гариње</w:t>
      </w:r>
      <w:proofErr w:type="spellEnd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, Горње Јабуково,</w:t>
      </w:r>
      <w:r w:rsidR="00010F32">
        <w:rPr>
          <w:rFonts w:ascii="Times New Roman" w:hAnsi="Times New Roman"/>
          <w:color w:val="000000"/>
          <w:spacing w:val="-7"/>
          <w:sz w:val="24"/>
          <w:szCs w:val="24"/>
        </w:rPr>
        <w:t xml:space="preserve"> Доње Јабуково,</w:t>
      </w:r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 xml:space="preserve"> </w:t>
      </w:r>
      <w:proofErr w:type="spellStart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Дупљане</w:t>
      </w:r>
      <w:proofErr w:type="spellEnd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Зебинце</w:t>
      </w:r>
      <w:proofErr w:type="spellEnd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Јагњило, Јастребац,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Јовац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Кацапун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Козница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Копитарце</w:t>
      </w:r>
      <w:proofErr w:type="spellEnd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Костомлатица</w:t>
      </w:r>
      <w:proofErr w:type="spellEnd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Кржинце</w:t>
      </w:r>
      <w:proofErr w:type="spellEnd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, Кукав</w:t>
      </w:r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ица,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Куново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Лебет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Летовиште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Љутеж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Манајле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Мањак,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Мртвица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Острвица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Равна </w:t>
      </w:r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Река, </w:t>
      </w:r>
      <w:proofErr w:type="spellStart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Рдово</w:t>
      </w:r>
      <w:proofErr w:type="spellEnd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, Репиште, Ружиће, </w:t>
      </w:r>
      <w:proofErr w:type="spellStart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Солачка</w:t>
      </w:r>
      <w:proofErr w:type="spellEnd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Сена, Срнећи Дол,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Теговшпте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Урвич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 и Џеп.</w:t>
      </w:r>
    </w:p>
    <w:p w:rsidR="006D3968" w:rsidRDefault="006D3968" w:rsidP="00D30925">
      <w:pPr>
        <w:spacing w:after="0" w:line="240" w:lineRule="auto"/>
        <w:outlineLvl w:val="0"/>
        <w:rPr>
          <w:rFonts w:ascii="Times New Roman" w:hAnsi="Times New Roman"/>
          <w:color w:val="FF0000"/>
          <w:sz w:val="24"/>
          <w:szCs w:val="24"/>
        </w:rPr>
      </w:pPr>
    </w:p>
    <w:p w:rsidR="00E34217" w:rsidRDefault="00E34217" w:rsidP="00D30925">
      <w:pPr>
        <w:spacing w:after="0" w:line="240" w:lineRule="auto"/>
        <w:outlineLvl w:val="0"/>
        <w:rPr>
          <w:rFonts w:ascii="Times New Roman" w:hAnsi="Times New Roman"/>
          <w:color w:val="FF0000"/>
          <w:sz w:val="24"/>
          <w:szCs w:val="24"/>
        </w:rPr>
      </w:pPr>
    </w:p>
    <w:p w:rsidR="006D3968" w:rsidRDefault="00D30925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 6.</w:t>
      </w:r>
    </w:p>
    <w:p w:rsidR="00D30925" w:rsidRDefault="00D30925" w:rsidP="00D3092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B1BBF" w:rsidRPr="00067DB7" w:rsidRDefault="00D30925" w:rsidP="00EB1B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1BBF" w:rsidRPr="00067DB7">
        <w:rPr>
          <w:rFonts w:ascii="Times New Roman" w:hAnsi="Times New Roman"/>
          <w:bCs/>
          <w:sz w:val="24"/>
          <w:szCs w:val="24"/>
          <w:lang w:val="ru-RU"/>
        </w:rPr>
        <w:t>Намене објеката за које се плаћа допринос су</w:t>
      </w:r>
      <w:r w:rsidR="00EB1BBF" w:rsidRPr="00067DB7">
        <w:rPr>
          <w:rFonts w:ascii="Times New Roman" w:hAnsi="Times New Roman"/>
          <w:sz w:val="24"/>
          <w:szCs w:val="24"/>
          <w:lang w:val="ru-RU"/>
        </w:rPr>
        <w:t>:</w:t>
      </w:r>
    </w:p>
    <w:p w:rsidR="00EB1BBF" w:rsidRPr="00067DB7" w:rsidRDefault="00EB1BBF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-   стамбени: </w:t>
      </w:r>
      <w:r w:rsidRPr="00067DB7">
        <w:rPr>
          <w:rFonts w:ascii="Times New Roman" w:hAnsi="Times New Roman"/>
          <w:sz w:val="24"/>
          <w:szCs w:val="24"/>
          <w:lang w:val="ru-RU"/>
        </w:rPr>
        <w:t>индивидуални и колективни</w:t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стамбени објекти, стамбени простор у стамбено – пословним објектима, и пратећи гаражни простор у стамбеним и стамбено - пословним објектима;</w:t>
      </w:r>
    </w:p>
    <w:p w:rsidR="00EB1BBF" w:rsidRPr="00067DB7" w:rsidRDefault="00EB1BBF" w:rsidP="00EB1B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- комерцијални: </w:t>
      </w:r>
      <w:r w:rsidRPr="00067DB7">
        <w:rPr>
          <w:rFonts w:ascii="Times New Roman" w:hAnsi="Times New Roman"/>
          <w:bCs/>
          <w:sz w:val="24"/>
          <w:szCs w:val="24"/>
        </w:rPr>
        <w:t>т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>рговинск</w:t>
      </w:r>
      <w:r w:rsidRPr="00067DB7">
        <w:rPr>
          <w:rFonts w:ascii="Times New Roman" w:hAnsi="Times New Roman"/>
          <w:bCs/>
          <w:sz w:val="24"/>
          <w:szCs w:val="24"/>
        </w:rPr>
        <w:t>и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 објекти, пословни објекти и канцеларије, пословно-стамбени апартмани, мењачнице, кладионице, коцкарнице, гараже као засебни комерцијални објекти, хотели, угоститељски објекти, бензинске пумпе</w:t>
      </w:r>
      <w:r w:rsidR="00FB38DB">
        <w:rPr>
          <w:rFonts w:ascii="Times New Roman" w:hAnsi="Times New Roman"/>
          <w:bCs/>
          <w:sz w:val="24"/>
          <w:szCs w:val="24"/>
          <w:lang w:val="ru-RU"/>
        </w:rPr>
        <w:t xml:space="preserve"> (у обрачун улази укупна површина изграђеног партера</w:t>
      </w:r>
      <w:r w:rsidR="008A4EA7">
        <w:rPr>
          <w:rFonts w:ascii="Times New Roman" w:hAnsi="Times New Roman"/>
          <w:bCs/>
          <w:sz w:val="24"/>
          <w:szCs w:val="24"/>
          <w:lang w:val="ru-RU"/>
        </w:rPr>
        <w:t>-манипулативни простор</w:t>
      </w:r>
      <w:r w:rsidR="00FB38DB">
        <w:rPr>
          <w:rFonts w:ascii="Times New Roman" w:hAnsi="Times New Roman"/>
          <w:bCs/>
          <w:sz w:val="24"/>
          <w:szCs w:val="24"/>
          <w:lang w:val="ru-RU"/>
        </w:rPr>
        <w:t>: паркинг места, мини игралишта</w:t>
      </w:r>
      <w:r w:rsidR="00FB38DB">
        <w:rPr>
          <w:rFonts w:ascii="Times New Roman" w:hAnsi="Times New Roman"/>
          <w:bCs/>
          <w:sz w:val="24"/>
          <w:szCs w:val="24"/>
        </w:rPr>
        <w:t xml:space="preserve">, перионице и сл...)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антенски стубови, дистрибутивни делови електронске комуникационе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мреже, електродистрибутивни и електропреносни стубови средњенапонске електродистрибутивне мреже који обухвата 10кв , 20 кв и кв вод, типске трансформаторске сатнице 10/04 кв, 20/04 кв и 35 кв напонски ниво и део електродистрибутивне мреже од трансформаторске станице 10/04 кв, 20/04 кв, 35/10 (20) кв до места прикључка на објекту купца, разводна постројења, мање црпне станице и мањи ски лифтови, компресорске јединице за гас,уређаји за испоруку гаса, грађење ограда  као и други објекти комерцијалног и услужног карактера, </w:t>
      </w:r>
    </w:p>
    <w:p w:rsidR="009E4147" w:rsidRDefault="00EB1BBF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>- јавна: објекти намењени за јавно коришћење  могу бити објекти јавне намене у јавној својини по основу посебних закона (линијски инфраструктурни објекти, објекти за потребе државних органа, органа територијалне аутономије и локалне самоуправе итд.) и остали објекти јавне намене који могу бити у свим облицима својине (болнице, домови здравља, домови за старе, објекти образовања, отворени и затворени спортски и рекреативни објекти, објекти културе, саобраћајни терминали, поште и други објекти).</w:t>
      </w:r>
    </w:p>
    <w:p w:rsidR="00EB1BBF" w:rsidRPr="00067DB7" w:rsidRDefault="009E4147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економски: објекти на сеоском подручју намењени за чување животиња, објекти за складиштење пољопривредних производа и други слични објекти на пољопривредним газдинствима.</w:t>
      </w:r>
    </w:p>
    <w:p w:rsidR="00EB1BBF" w:rsidRPr="00067DB7" w:rsidRDefault="00EB1BBF" w:rsidP="00EB1B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- остала: комерцијални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магацински простор, 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стоваришта,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>пијаце, објекти занатства, индустрије и гра</w:t>
      </w:r>
      <w:r w:rsidRPr="00067DB7">
        <w:rPr>
          <w:rFonts w:ascii="Times New Roman" w:hAnsi="Times New Roman"/>
          <w:bCs/>
          <w:sz w:val="24"/>
          <w:szCs w:val="24"/>
          <w:lang w:val="sr-Cyrl-CS"/>
        </w:rPr>
        <w:t>ђ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>евинарства, комунални објекти, гара</w:t>
      </w:r>
      <w:r w:rsidRPr="00067DB7">
        <w:rPr>
          <w:rFonts w:ascii="Times New Roman" w:hAnsi="Times New Roman"/>
          <w:bCs/>
          <w:sz w:val="24"/>
          <w:szCs w:val="24"/>
          <w:lang w:val="sr-Cyrl-CS"/>
        </w:rPr>
        <w:t>ж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ни простор у свим наведеним објектима, 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помоћни објекти, </w:t>
      </w:r>
      <w:r w:rsidR="00FB38DB">
        <w:rPr>
          <w:rFonts w:ascii="Times New Roman" w:hAnsi="Times New Roman"/>
          <w:sz w:val="24"/>
          <w:szCs w:val="24"/>
          <w:lang w:val="ru-RU"/>
        </w:rPr>
        <w:t xml:space="preserve">надстрешнице, </w:t>
      </w:r>
      <w:r w:rsidRPr="00067DB7">
        <w:rPr>
          <w:rFonts w:ascii="Times New Roman" w:hAnsi="Times New Roman"/>
          <w:sz w:val="24"/>
          <w:szCs w:val="24"/>
          <w:lang w:val="ru-RU"/>
        </w:rPr>
        <w:t>отворени паркинзи и ограде.</w:t>
      </w:r>
    </w:p>
    <w:p w:rsidR="00EB1BBF" w:rsidRDefault="00EB1BBF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Pr="00067DB7">
        <w:rPr>
          <w:rFonts w:ascii="Times New Roman" w:hAnsi="Times New Roman"/>
          <w:sz w:val="24"/>
          <w:szCs w:val="24"/>
          <w:lang w:val="sr-Cyrl-CS"/>
        </w:rPr>
        <w:t xml:space="preserve">Објекти који нису наведени у ставу 1 овог члана, уподобиће се </w:t>
      </w:r>
      <w:proofErr w:type="spellStart"/>
      <w:r w:rsidRPr="00067DB7">
        <w:rPr>
          <w:rFonts w:ascii="Times New Roman" w:hAnsi="Times New Roman"/>
          <w:sz w:val="24"/>
          <w:szCs w:val="24"/>
          <w:lang w:val="sr-Cyrl-CS"/>
        </w:rPr>
        <w:t>најсличнијој</w:t>
      </w:r>
      <w:proofErr w:type="spellEnd"/>
      <w:r w:rsidRPr="00067DB7">
        <w:rPr>
          <w:rFonts w:ascii="Times New Roman" w:hAnsi="Times New Roman"/>
          <w:sz w:val="24"/>
          <w:szCs w:val="24"/>
          <w:lang w:val="sr-Cyrl-CS"/>
        </w:rPr>
        <w:t xml:space="preserve"> наведеној намени. </w:t>
      </w:r>
    </w:p>
    <w:p w:rsidR="00E34217" w:rsidRDefault="00E34217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34217" w:rsidRPr="00067DB7" w:rsidRDefault="00E34217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B15796"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E84754" w:rsidRPr="00E84754" w:rsidRDefault="00E84754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15796" w:rsidRDefault="00B128D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 xml:space="preserve">Износ доприноса се утврђује </w:t>
      </w:r>
      <w:r w:rsidR="00FB38DB">
        <w:rPr>
          <w:rFonts w:ascii="Times New Roman" w:hAnsi="Times New Roman"/>
          <w:sz w:val="24"/>
          <w:szCs w:val="24"/>
          <w:lang w:val="ru-RU"/>
        </w:rPr>
        <w:t xml:space="preserve">грађевинском дозволом(решењем) односно решењем о одобрењу за извођење радова </w:t>
      </w:r>
      <w:r w:rsidR="00B15796">
        <w:rPr>
          <w:rFonts w:ascii="Times New Roman" w:hAnsi="Times New Roman"/>
          <w:sz w:val="24"/>
          <w:szCs w:val="24"/>
          <w:lang w:val="ru-RU"/>
        </w:rPr>
        <w:t>- чл.145</w:t>
      </w:r>
      <w:r w:rsidR="008A4EA7">
        <w:rPr>
          <w:rFonts w:ascii="Times New Roman" w:hAnsi="Times New Roman"/>
          <w:sz w:val="24"/>
          <w:szCs w:val="24"/>
          <w:lang w:val="ru-RU"/>
        </w:rPr>
        <w:t>.</w:t>
      </w:r>
      <w:r w:rsidR="00B15796">
        <w:rPr>
          <w:rFonts w:ascii="Times New Roman" w:hAnsi="Times New Roman"/>
          <w:sz w:val="24"/>
          <w:szCs w:val="24"/>
          <w:lang w:val="ru-RU"/>
        </w:rPr>
        <w:t xml:space="preserve"> Закона о планирању и изградњи, односно у коначном обрачуну доприноса приликом издавања употребне дозволе а на основу обрачуна које врши Служба за инвестиције.</w:t>
      </w:r>
    </w:p>
    <w:p w:rsidR="00E34217" w:rsidRDefault="00E3421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B15796" w:rsidRDefault="00B1579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B15796" w:rsidRDefault="00B15796" w:rsidP="00B157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8.</w:t>
      </w:r>
    </w:p>
    <w:p w:rsidR="00B15796" w:rsidRDefault="00B15796" w:rsidP="00B157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5796" w:rsidRDefault="00B128D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 xml:space="preserve">Висина доприноса за уређивање грађевинског земљишта за изградњу објекта обрачунава се тако што се </w:t>
      </w:r>
      <w:r w:rsidRPr="00067DB7">
        <w:rPr>
          <w:rFonts w:ascii="Times New Roman" w:hAnsi="Times New Roman"/>
          <w:sz w:val="24"/>
          <w:szCs w:val="24"/>
          <w:lang w:val="ru-RU"/>
        </w:rPr>
        <w:t>просечна цена квадратног метра станова новоградње</w:t>
      </w:r>
      <w:r w:rsidRPr="00067DB7">
        <w:rPr>
          <w:rFonts w:ascii="Times New Roman" w:hAnsi="Times New Roman"/>
          <w:sz w:val="24"/>
          <w:szCs w:val="24"/>
          <w:lang w:val="sr-Cyrl-CS"/>
        </w:rPr>
        <w:t xml:space="preserve"> у Општини Владичин Хан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 објављена од стране Републичког завода за статистику за територију општине Владичин Хан </w:t>
      </w:r>
      <w:r w:rsidRPr="00067DB7">
        <w:rPr>
          <w:rFonts w:ascii="Times New Roman" w:hAnsi="Times New Roman"/>
          <w:sz w:val="24"/>
          <w:szCs w:val="24"/>
          <w:lang w:val="sr-Cyrl-CS"/>
        </w:rPr>
        <w:t>помножи са укупном нето површином објекта који је предмет градње, израженом у м² односно у метрима дужним и са коефицијентом зоне и коефицијентом намене објекта утврђеним овом Одлуком.</w:t>
      </w:r>
    </w:p>
    <w:p w:rsidR="009E4147" w:rsidRDefault="009E414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9E4147" w:rsidRDefault="009E414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Pr="00067DB7">
        <w:rPr>
          <w:rFonts w:ascii="Times New Roman" w:hAnsi="Times New Roman"/>
          <w:sz w:val="24"/>
          <w:szCs w:val="24"/>
          <w:lang w:val="sr-Cyrl-CS"/>
        </w:rPr>
        <w:t>За обрачунавање доприноса за уређивање грађевинског земљишта одређују се следећи коефицијенти:</w:t>
      </w:r>
    </w:p>
    <w:p w:rsidR="00E34217" w:rsidRDefault="00E3421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34217" w:rsidRDefault="00E3421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34217" w:rsidRPr="00067DB7" w:rsidRDefault="00E3421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E4147" w:rsidRPr="00067DB7" w:rsidRDefault="009E414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E4147" w:rsidRDefault="009E4147" w:rsidP="009E41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67DB7">
        <w:rPr>
          <w:rFonts w:ascii="Times New Roman" w:hAnsi="Times New Roman"/>
          <w:sz w:val="24"/>
          <w:szCs w:val="24"/>
        </w:rPr>
        <w:lastRenderedPageBreak/>
        <w:t xml:space="preserve">Коефицијент за </w:t>
      </w:r>
      <w:r>
        <w:rPr>
          <w:rFonts w:ascii="Times New Roman" w:hAnsi="Times New Roman"/>
          <w:sz w:val="24"/>
          <w:szCs w:val="24"/>
        </w:rPr>
        <w:t>зону</w:t>
      </w:r>
      <w:r w:rsidRPr="00067DB7">
        <w:rPr>
          <w:rFonts w:ascii="Times New Roman" w:hAnsi="Times New Roman"/>
          <w:sz w:val="24"/>
          <w:szCs w:val="24"/>
        </w:rPr>
        <w:t>:</w:t>
      </w:r>
    </w:p>
    <w:p w:rsidR="009E4147" w:rsidRPr="009E4147" w:rsidRDefault="009E4147" w:rsidP="009E41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9"/>
        <w:gridCol w:w="1550"/>
      </w:tblGrid>
      <w:tr w:rsidR="009E4147" w:rsidRPr="00067DB7" w:rsidTr="002E1F11">
        <w:trPr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Урбанистичка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Коефицијент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Прва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0,016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Друга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0,010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Трећа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Четврта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</w:tbl>
    <w:p w:rsidR="009E4147" w:rsidRPr="00067DB7" w:rsidRDefault="009E4147" w:rsidP="009E41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147" w:rsidRPr="00067DB7" w:rsidRDefault="009E4147" w:rsidP="009E4147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sr-Cyrl-CS"/>
        </w:rPr>
      </w:pPr>
    </w:p>
    <w:p w:rsidR="00E34217" w:rsidRPr="007B5A6C" w:rsidRDefault="007B5A6C" w:rsidP="007B5A6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4147">
        <w:rPr>
          <w:rFonts w:ascii="Times New Roman" w:hAnsi="Times New Roman"/>
          <w:sz w:val="24"/>
          <w:szCs w:val="24"/>
        </w:rPr>
        <w:t>Коефицијент за намену</w:t>
      </w:r>
      <w:r>
        <w:rPr>
          <w:rFonts w:ascii="Times New Roman" w:hAnsi="Times New Roman"/>
          <w:sz w:val="24"/>
          <w:szCs w:val="24"/>
        </w:rPr>
        <w:t>, приликом обрачуна трошкова, износи 0,20.</w:t>
      </w:r>
    </w:p>
    <w:p w:rsidR="009E4147" w:rsidRDefault="009E414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B128D6" w:rsidRDefault="00B15796" w:rsidP="00B128D6">
      <w:pPr>
        <w:spacing w:after="0" w:line="240" w:lineRule="auto"/>
        <w:ind w:firstLine="720"/>
        <w:rPr>
          <w:rFonts w:ascii="Times New Roman" w:hAnsi="Times New Roman"/>
          <w:color w:val="0A0A0A"/>
          <w:sz w:val="24"/>
          <w:szCs w:val="24"/>
          <w:shd w:val="clear" w:color="auto" w:fill="FEFEFE"/>
        </w:rPr>
      </w:pPr>
      <w:r w:rsidRPr="008A4EA7">
        <w:rPr>
          <w:rFonts w:ascii="Times New Roman" w:hAnsi="Times New Roman"/>
          <w:sz w:val="24"/>
          <w:szCs w:val="24"/>
          <w:lang w:val="sr-Cyrl-CS"/>
        </w:rPr>
        <w:t xml:space="preserve">Нето површина објекта се утврђује према важећим </w:t>
      </w:r>
      <w:r w:rsidR="008A4EA7" w:rsidRPr="008A4EA7">
        <w:rPr>
          <w:rFonts w:ascii="Times New Roman" w:hAnsi="Times New Roman"/>
          <w:sz w:val="24"/>
          <w:szCs w:val="24"/>
          <w:lang w:val="sr-Cyrl-CS"/>
        </w:rPr>
        <w:t>прописима,</w:t>
      </w:r>
      <w:r w:rsidR="008A4EA7" w:rsidRPr="008A4EA7">
        <w:rPr>
          <w:rFonts w:ascii="Times New Roman" w:hAnsi="Times New Roman"/>
          <w:sz w:val="24"/>
          <w:szCs w:val="24"/>
        </w:rPr>
        <w:t xml:space="preserve">односно по SRPS-u </w:t>
      </w:r>
      <w:proofErr w:type="spellStart"/>
      <w:r w:rsidR="008A4EA7" w:rsidRPr="008A4EA7">
        <w:rPr>
          <w:rFonts w:ascii="Times New Roman" w:hAnsi="Times New Roman"/>
          <w:sz w:val="24"/>
          <w:szCs w:val="24"/>
        </w:rPr>
        <w:t>U.C2.100.2002</w:t>
      </w:r>
      <w:proofErr w:type="spellEnd"/>
      <w:r w:rsidR="008A4EA7" w:rsidRPr="008A4EA7">
        <w:rPr>
          <w:rFonts w:ascii="Times New Roman" w:hAnsi="Times New Roman"/>
          <w:sz w:val="24"/>
          <w:szCs w:val="24"/>
        </w:rPr>
        <w:t>(o</w:t>
      </w:r>
      <w:r w:rsidR="008A4EA7" w:rsidRPr="008A4EA7">
        <w:rPr>
          <w:rFonts w:ascii="Times New Roman" w:hAnsi="Times New Roman"/>
          <w:color w:val="0A0A0A"/>
          <w:sz w:val="24"/>
          <w:szCs w:val="24"/>
          <w:shd w:val="clear" w:color="auto" w:fill="FEFEFE"/>
        </w:rPr>
        <w:t>вим стандардом се утврђују дефиниције и начини прорачуна површина зграда, ради једнoобразног израчунавања површина у поступку пројектовања, изградње и промета грађевинских објеката), у складу са поднетом техничком документацијом инвеститора.</w:t>
      </w:r>
    </w:p>
    <w:p w:rsidR="008A4EA7" w:rsidRPr="008A4EA7" w:rsidRDefault="008A4EA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shd w:val="clear" w:color="auto" w:fill="FEFEFE"/>
        </w:rPr>
        <w:t>Код објеката за које је пројектно техничком документацијом предвиђено коришћење слободних површина, укупна нето површина представља и манипулативни простор који се користи за обављање делатности(бензинске станице, антенски стубови и сл.).</w:t>
      </w:r>
    </w:p>
    <w:p w:rsidR="00B128D6" w:rsidRPr="00067DB7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67DB7">
        <w:rPr>
          <w:rFonts w:ascii="Times New Roman" w:hAnsi="Times New Roman"/>
          <w:bCs/>
          <w:sz w:val="24"/>
          <w:szCs w:val="24"/>
        </w:rPr>
        <w:t xml:space="preserve">Члан </w:t>
      </w:r>
      <w:r w:rsidR="00834508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E5B7C" w:rsidRPr="006E5B7C" w:rsidRDefault="006E5B7C" w:rsidP="006E5B7C">
      <w:pPr>
        <w:spacing w:after="0" w:line="240" w:lineRule="auto"/>
        <w:jc w:val="left"/>
        <w:outlineLvl w:val="0"/>
        <w:rPr>
          <w:rFonts w:ascii="Times New Roman" w:hAnsi="Times New Roman"/>
          <w:bCs/>
          <w:sz w:val="24"/>
          <w:szCs w:val="24"/>
        </w:rPr>
      </w:pPr>
    </w:p>
    <w:p w:rsidR="006E5B7C" w:rsidRP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proofErr w:type="gramEnd"/>
    </w:p>
    <w:p w:rsid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утврђује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решењем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издавању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дозволе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тако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што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основица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чини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просечна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цена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квадратног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метра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станова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новоградње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јединици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локалне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самоуправе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градској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општини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према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последњим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2421F4">
        <w:rPr>
          <w:rFonts w:ascii="Times New Roman" w:eastAsia="Times New Roman" w:hAnsi="Times New Roman"/>
          <w:bCs/>
          <w:sz w:val="24"/>
          <w:szCs w:val="24"/>
        </w:rPr>
        <w:t xml:space="preserve">званичним подацима познатим у тренутку обрачуна, од </w:t>
      </w:r>
      <w:proofErr w:type="spellStart"/>
      <w:r w:rsidR="002421F4">
        <w:rPr>
          <w:rFonts w:ascii="Times New Roman" w:eastAsia="Times New Roman" w:hAnsi="Times New Roman"/>
          <w:bCs/>
          <w:sz w:val="24"/>
          <w:szCs w:val="24"/>
        </w:rPr>
        <w:t>странеРепубличког</w:t>
      </w:r>
      <w:proofErr w:type="spellEnd"/>
      <w:r w:rsidR="002421F4">
        <w:rPr>
          <w:rFonts w:ascii="Times New Roman" w:eastAsia="Times New Roman" w:hAnsi="Times New Roman"/>
          <w:bCs/>
          <w:sz w:val="24"/>
          <w:szCs w:val="24"/>
        </w:rPr>
        <w:t xml:space="preserve"> завода за статистику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помножи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укупном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нето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предмет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израженом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метрима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квадратним</w:t>
      </w:r>
      <w:proofErr w:type="spellEnd"/>
      <w:r w:rsidR="002421F4">
        <w:rPr>
          <w:rFonts w:ascii="Times New Roman" w:eastAsia="Times New Roman" w:hAnsi="Times New Roman"/>
          <w:bCs/>
          <w:sz w:val="24"/>
          <w:szCs w:val="24"/>
        </w:rPr>
        <w:t xml:space="preserve"> или метрима дужним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коефицијентом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зоне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коефицијентом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DE44EA" w:rsidRPr="00D1187F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DE44EA" w:rsidRPr="00D1187F">
        <w:rPr>
          <w:rFonts w:ascii="Times New Roman" w:eastAsia="Times New Roman" w:hAnsi="Times New Roman"/>
          <w:bCs/>
          <w:sz w:val="24"/>
          <w:szCs w:val="24"/>
        </w:rPr>
        <w:t>може утврђене доприносе да плати и на 36 месечних рата, које се усклађују са индексом потрошачких цена према подацима Републичког завода за статистику, почев од дана правоснажности решења о грађевинској дозволи или решења по члану 145. Закона о планирању и изградњи, уз обавезу достављања одговарајућег средства обезбеђења плаћања.</w:t>
      </w:r>
    </w:p>
    <w:p w:rsidR="00827A6C" w:rsidRPr="00D1187F" w:rsidRDefault="00827A6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>У случају плаћања доприноса за уређивање грађевинског земљишта на рате, инвеститор нема право на умањење.</w:t>
      </w:r>
    </w:p>
    <w:p w:rsidR="00DE44EA" w:rsidRPr="00D1187F" w:rsidRDefault="00DE44EA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>У случају плаћања доприноса за уређење грађевинског земљишта на рате, инвеститор је дужан да као средство обезбеђења достави:</w:t>
      </w:r>
    </w:p>
    <w:p w:rsidR="00DE44EA" w:rsidRPr="00D1187F" w:rsidRDefault="00DE44EA" w:rsidP="00DE44EA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До момента пријаве радова </w:t>
      </w:r>
      <w:r w:rsidR="000E5B88" w:rsidRPr="00D1187F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неопозиву банкарску гаранцију, наплативу на први позив, без приговора, која гласи на укупан износ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</w:rPr>
        <w:t>недоспелих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 рата и која је издата на рок који мора бити дужи три месеца од дана доспећа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</w:rPr>
        <w:t>последење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 рате, или</w:t>
      </w:r>
    </w:p>
    <w:p w:rsidR="00DE44EA" w:rsidRPr="00D1187F" w:rsidRDefault="00DE44EA" w:rsidP="00DE44EA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lastRenderedPageBreak/>
        <w:t>Успостави хипотеку 1. реда на непокретности која вреди најмање 30% више од ук</w:t>
      </w:r>
      <w:r w:rsidR="00403D42" w:rsidRPr="00D1187F">
        <w:rPr>
          <w:rFonts w:ascii="Times New Roman" w:eastAsia="Times New Roman" w:hAnsi="Times New Roman"/>
          <w:bCs/>
          <w:sz w:val="24"/>
          <w:szCs w:val="24"/>
        </w:rPr>
        <w:t xml:space="preserve">упног износа </w:t>
      </w:r>
      <w:proofErr w:type="spellStart"/>
      <w:r w:rsidR="00403D42" w:rsidRPr="00D1187F">
        <w:rPr>
          <w:rFonts w:ascii="Times New Roman" w:eastAsia="Times New Roman" w:hAnsi="Times New Roman"/>
          <w:bCs/>
          <w:sz w:val="24"/>
          <w:szCs w:val="24"/>
        </w:rPr>
        <w:t>недоспелих</w:t>
      </w:r>
      <w:proofErr w:type="spellEnd"/>
      <w:r w:rsidR="00403D42" w:rsidRPr="00D1187F">
        <w:rPr>
          <w:rFonts w:ascii="Times New Roman" w:eastAsia="Times New Roman" w:hAnsi="Times New Roman"/>
          <w:bCs/>
          <w:sz w:val="24"/>
          <w:szCs w:val="24"/>
        </w:rPr>
        <w:t xml:space="preserve"> рата у корист </w:t>
      </w:r>
      <w:r w:rsidR="009D486D" w:rsidRPr="00D1187F">
        <w:rPr>
          <w:rFonts w:ascii="Times New Roman" w:eastAsia="Times New Roman" w:hAnsi="Times New Roman"/>
          <w:bCs/>
          <w:sz w:val="24"/>
          <w:szCs w:val="24"/>
        </w:rPr>
        <w:t>Општине Владичин Хан</w:t>
      </w:r>
      <w:r w:rsidR="00403D42" w:rsidRPr="00D1187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D1187F" w:rsidRDefault="00DE44EA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Инвеститор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накнаду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једнократно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пре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подношења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пријаве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има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право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умањење</w:t>
      </w:r>
      <w:proofErr w:type="spellEnd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износу</w:t>
      </w:r>
      <w:proofErr w:type="spellEnd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</w:t>
      </w:r>
      <w:proofErr w:type="spellEnd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30%</w:t>
      </w:r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827A6C" w:rsidRPr="00D1187F" w:rsidRDefault="00827A6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Изузетно од става 4. овог члана, право на умањење од 30% има и инвеститор који плаћање врши у ратама у случају плаћања преосталих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</w:rPr>
        <w:t>недоспелих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</w:rPr>
        <w:t xml:space="preserve"> рата у целости, с тим што се умањење обрачунава на преостали износ доприноса чије плаћање инвеститор врши у целости а који преостали износ доприноса ће се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</w:rPr>
        <w:t>ускла</w:t>
      </w:r>
      <w:r w:rsidR="00CD6320" w:rsidRPr="00D1187F">
        <w:rPr>
          <w:rFonts w:ascii="Times New Roman" w:eastAsia="Times New Roman" w:hAnsi="Times New Roman"/>
          <w:bCs/>
          <w:sz w:val="24"/>
          <w:szCs w:val="24"/>
        </w:rPr>
        <w:t>дитин</w:t>
      </w:r>
      <w:proofErr w:type="spellEnd"/>
      <w:r w:rsidR="00CD6320" w:rsidRPr="00D1187F">
        <w:rPr>
          <w:rFonts w:ascii="Times New Roman" w:eastAsia="Times New Roman" w:hAnsi="Times New Roman"/>
          <w:bCs/>
          <w:sz w:val="24"/>
          <w:szCs w:val="24"/>
        </w:rPr>
        <w:t xml:space="preserve"> са индексом потрошачких цена према подацима Републичког завода за статистику.</w:t>
      </w:r>
    </w:p>
    <w:p w:rsidR="00CD6320" w:rsidRPr="00D1187F" w:rsidRDefault="0027504D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>Рева</w:t>
      </w:r>
      <w:r w:rsidR="00CD6320" w:rsidRPr="00D1187F">
        <w:rPr>
          <w:rFonts w:ascii="Times New Roman" w:eastAsia="Times New Roman" w:hAnsi="Times New Roman"/>
          <w:bCs/>
          <w:sz w:val="24"/>
          <w:szCs w:val="24"/>
        </w:rPr>
        <w:t xml:space="preserve">лоризацију доприноса за уређивање грађевинског земљишта, у складу са индексом потрошачких цена према подацима Републичког завода за статистику, врши орган надлежан за послове </w:t>
      </w:r>
      <w:r w:rsidR="0092715F" w:rsidRPr="00D1187F">
        <w:rPr>
          <w:rFonts w:ascii="Times New Roman" w:eastAsia="Times New Roman" w:hAnsi="Times New Roman"/>
          <w:bCs/>
          <w:sz w:val="24"/>
          <w:szCs w:val="24"/>
        </w:rPr>
        <w:t>финансија</w:t>
      </w:r>
      <w:r w:rsidR="00CD6320" w:rsidRPr="00D1187F">
        <w:rPr>
          <w:rFonts w:ascii="Times New Roman" w:eastAsia="Times New Roman" w:hAnsi="Times New Roman"/>
          <w:bCs/>
          <w:sz w:val="24"/>
          <w:szCs w:val="24"/>
        </w:rPr>
        <w:t xml:space="preserve"> у Општини Владичин Хан.</w:t>
      </w:r>
    </w:p>
    <w:p w:rsidR="00CD6320" w:rsidRPr="00D1187F" w:rsidRDefault="00CD6320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1187F">
        <w:rPr>
          <w:rFonts w:ascii="Times New Roman" w:eastAsia="Times New Roman" w:hAnsi="Times New Roman"/>
          <w:bCs/>
          <w:sz w:val="24"/>
          <w:szCs w:val="24"/>
        </w:rPr>
        <w:t>Усклађивање рата врши се у складу са индексом потрошачких цена према званичним подацима Републичког завода за статистику, према последњим званичним подацима</w:t>
      </w:r>
      <w:r w:rsidR="0092715F" w:rsidRPr="00D1187F">
        <w:rPr>
          <w:rFonts w:ascii="Times New Roman" w:eastAsia="Times New Roman" w:hAnsi="Times New Roman"/>
          <w:bCs/>
          <w:sz w:val="24"/>
          <w:szCs w:val="24"/>
        </w:rPr>
        <w:t xml:space="preserve"> познатим у тренутку обрачуна </w:t>
      </w:r>
      <w:r w:rsidR="00EE4D8E" w:rsidRPr="00D1187F">
        <w:rPr>
          <w:rFonts w:ascii="Times New Roman" w:eastAsia="Times New Roman" w:hAnsi="Times New Roman"/>
          <w:bCs/>
          <w:sz w:val="24"/>
          <w:szCs w:val="24"/>
        </w:rPr>
        <w:t>ре</w:t>
      </w:r>
      <w:r w:rsidRPr="00D1187F">
        <w:rPr>
          <w:rFonts w:ascii="Times New Roman" w:eastAsia="Times New Roman" w:hAnsi="Times New Roman"/>
          <w:bCs/>
          <w:sz w:val="24"/>
          <w:szCs w:val="24"/>
        </w:rPr>
        <w:t>валоризације за одговарајући интервал.</w:t>
      </w:r>
      <w:r w:rsidR="0092715F" w:rsidRPr="00D1187F">
        <w:rPr>
          <w:rFonts w:ascii="Times New Roman" w:eastAsia="Times New Roman" w:hAnsi="Times New Roman"/>
          <w:bCs/>
          <w:sz w:val="24"/>
          <w:szCs w:val="24"/>
        </w:rPr>
        <w:t xml:space="preserve"> Обрачун усклађивања рата врши орган надлежан за послове финансија у Општини Владичин Хан.</w:t>
      </w:r>
    </w:p>
    <w:p w:rsidR="00706D03" w:rsidRDefault="00706D03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color w:val="FF0000"/>
          <w:sz w:val="24"/>
          <w:szCs w:val="24"/>
        </w:rPr>
      </w:pPr>
    </w:p>
    <w:p w:rsidR="00706D03" w:rsidRPr="00706D03" w:rsidRDefault="00706D03" w:rsidP="00706D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06D03">
        <w:rPr>
          <w:rFonts w:ascii="Times New Roman" w:eastAsia="Times New Roman" w:hAnsi="Times New Roman"/>
          <w:bCs/>
          <w:sz w:val="24"/>
          <w:szCs w:val="24"/>
        </w:rPr>
        <w:t>Члан 10.</w:t>
      </w:r>
    </w:p>
    <w:p w:rsidR="006E5B7C" w:rsidRPr="00D460DE" w:rsidRDefault="006E5B7C" w:rsidP="00706D03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460DE">
        <w:rPr>
          <w:rFonts w:ascii="Times New Roman" w:eastAsia="Times New Roman" w:hAnsi="Times New Roman"/>
          <w:bCs/>
          <w:sz w:val="24"/>
          <w:szCs w:val="24"/>
          <w:lang w:val="sr-Latn-BA"/>
        </w:rPr>
        <w:t>Инвеститор објекта за који је издат сертификат зелене градње, има право на умањење обрачунатог доприноса за уређивање грађевинског земљишта у висини од 10% у односу на укупно одређени износ доприноса.</w:t>
      </w:r>
    </w:p>
    <w:p w:rsidR="00706D03" w:rsidRPr="00D460DE" w:rsidRDefault="00706D03" w:rsidP="00706D03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460DE">
        <w:rPr>
          <w:rFonts w:ascii="Times New Roman" w:eastAsia="Times New Roman" w:hAnsi="Times New Roman"/>
          <w:bCs/>
          <w:sz w:val="24"/>
          <w:szCs w:val="24"/>
          <w:lang w:val="sr-Latn-BA"/>
        </w:rPr>
        <w:t xml:space="preserve">Инвеститор из </w:t>
      </w:r>
      <w:proofErr w:type="spellStart"/>
      <w:r w:rsidRPr="00D460DE">
        <w:rPr>
          <w:rFonts w:ascii="Times New Roman" w:eastAsia="Times New Roman" w:hAnsi="Times New Roman"/>
          <w:bCs/>
          <w:sz w:val="24"/>
          <w:szCs w:val="24"/>
        </w:rPr>
        <w:t>предходног</w:t>
      </w:r>
      <w:proofErr w:type="spellEnd"/>
      <w:r w:rsidRPr="00D460DE">
        <w:rPr>
          <w:rFonts w:ascii="Times New Roman" w:eastAsia="Times New Roman" w:hAnsi="Times New Roman"/>
          <w:bCs/>
          <w:sz w:val="24"/>
          <w:szCs w:val="24"/>
        </w:rPr>
        <w:t xml:space="preserve"> става овог члана, по правоснажности употребне дозволе може поднети захтев надлежном </w:t>
      </w:r>
      <w:r w:rsidR="00D460DE" w:rsidRPr="00D460DE">
        <w:rPr>
          <w:rFonts w:ascii="Times New Roman" w:eastAsia="Times New Roman" w:hAnsi="Times New Roman"/>
          <w:bCs/>
          <w:sz w:val="24"/>
          <w:szCs w:val="24"/>
        </w:rPr>
        <w:t>органу за умањење укупно одређеног износа доприноса.</w:t>
      </w:r>
    </w:p>
    <w:p w:rsid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 w:rsidRPr="00D460DE">
        <w:rPr>
          <w:rFonts w:ascii="Times New Roman" w:eastAsia="Times New Roman" w:hAnsi="Times New Roman"/>
          <w:bCs/>
          <w:sz w:val="24"/>
          <w:szCs w:val="24"/>
          <w:lang w:val="sr-Latn-BA"/>
        </w:rPr>
        <w:t>По захтеву лица из става 8. овог члана за умањење обрачунатог доприноса за уређивање грађевинског земљишта, надлежни орган одлучује у року од 15 дана од дана подношења захтева, посебним решењем.</w:t>
      </w:r>
    </w:p>
    <w:p w:rsidR="00E34217" w:rsidRPr="00E34217" w:rsidRDefault="00E34217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</w:p>
    <w:p w:rsidR="00706D03" w:rsidRPr="006E5B7C" w:rsidRDefault="00706D03" w:rsidP="00706D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06D03">
        <w:rPr>
          <w:rFonts w:ascii="Times New Roman" w:eastAsia="Times New Roman" w:hAnsi="Times New Roman"/>
          <w:bCs/>
          <w:sz w:val="24"/>
          <w:szCs w:val="24"/>
        </w:rPr>
        <w:t>Члан 11.</w:t>
      </w:r>
    </w:p>
    <w:p w:rsidR="006E5B7C" w:rsidRDefault="006E5B7C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обрачунава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јавне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јавној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својини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комуналне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друге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инфраструктуре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производне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складишне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 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функцији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производних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, 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подземне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етаже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високоградње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простор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намењен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гаражирање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возила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подстанице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трансформаторске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станице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разводна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постројења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оставе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вешернице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сл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.),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осим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делове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подземних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етажа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користе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комерцијалне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делатности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обрачунава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отворена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паркиралишта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интерне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саобраћајнице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отворена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дечја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игралишта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отворене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спортске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терене</w:t>
      </w:r>
      <w:proofErr w:type="spellEnd"/>
      <w:r w:rsidR="00A862FC">
        <w:rPr>
          <w:rFonts w:ascii="Times New Roman" w:eastAsia="Times New Roman" w:hAnsi="Times New Roman"/>
          <w:bCs/>
          <w:sz w:val="24"/>
          <w:szCs w:val="24"/>
        </w:rPr>
        <w:t>,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атлетске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стазе</w:t>
      </w:r>
      <w:proofErr w:type="spellEnd"/>
      <w:r w:rsidR="00A862FC">
        <w:rPr>
          <w:rFonts w:ascii="Times New Roman" w:eastAsia="Times New Roman" w:hAnsi="Times New Roman"/>
          <w:bCs/>
          <w:sz w:val="24"/>
          <w:szCs w:val="24"/>
        </w:rPr>
        <w:t>, реконструкцију и адаптацију легално изграђеног објекта у оквиру постојећег габарита и волумена, без повећања укупне нето површине и без промене намене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E34217" w:rsidRPr="00E34217" w:rsidRDefault="00A862FC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:rsidR="00E34217" w:rsidRPr="00E34217" w:rsidRDefault="00E34217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</w:p>
    <w:p w:rsidR="00403CC2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Члан 12.</w:t>
      </w:r>
    </w:p>
    <w:p w:rsidR="00403CC2" w:rsidRPr="006E5B7C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E34217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када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дела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мења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једне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другу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прописан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већи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proofErr w:type="gramEnd"/>
    </w:p>
    <w:p w:rsidR="00E34217" w:rsidRPr="00E34217" w:rsidRDefault="00E34217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</w:p>
    <w:p w:rsidR="00403CC2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Члан 13.</w:t>
      </w:r>
    </w:p>
    <w:p w:rsidR="00403CC2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6E5B7C" w:rsidRPr="006E5B7C" w:rsidRDefault="006E5B7C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уклања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постојећи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објекат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изграђен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складу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законом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,</w:t>
      </w:r>
      <w:r w:rsidRPr="006E5B7C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 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легализован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или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озакоњен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 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циљу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новог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истој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локацији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само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разлику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броју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квадрата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корисне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између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планира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изгради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уклања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Приликом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обрачуна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постојећег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бруто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развијена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утврђује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увидом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издату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употребну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дозволу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или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техничку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основу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употребна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дозвола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увидом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правноснажно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решење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легализацији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озакоњењу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техничку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основу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решења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9657FA" w:rsidRDefault="0092715F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Легалност и површина из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предходног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става овог члана доказује се: грађевинском и употребном дозволом, актом надлежног органа да је објекат изграђен у периоду када за његову изградњу није било потребно издавање грађевинске дозволе.</w:t>
      </w:r>
    </w:p>
    <w:p w:rsidR="00B128D6" w:rsidRDefault="009657FA" w:rsidP="009D486D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За објекте за које је издато решење 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озакоњењу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а који су предмет доградње инвеститор је у обавези да уплати допринос само за разлику у броју квадрата корисне површине између објекта који је предмет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озакоњења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и површине која се дограђује, односно предмет обрачуна доприноса за уређивање грађевинског земљишта је само површина</w:t>
      </w:r>
      <w:r w:rsidR="009D486D">
        <w:rPr>
          <w:rFonts w:ascii="Times New Roman" w:eastAsia="Times New Roman" w:hAnsi="Times New Roman"/>
          <w:bCs/>
          <w:sz w:val="24"/>
          <w:szCs w:val="24"/>
        </w:rPr>
        <w:t xml:space="preserve"> која је предмет нове доградње.</w:t>
      </w:r>
    </w:p>
    <w:p w:rsidR="00B128D6" w:rsidRPr="00067DB7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Члан  </w:t>
      </w:r>
      <w:r w:rsidR="009D486D">
        <w:rPr>
          <w:rFonts w:ascii="Times New Roman" w:hAnsi="Times New Roman" w:cs="Times New Roman"/>
          <w:b w:val="0"/>
          <w:sz w:val="24"/>
          <w:szCs w:val="24"/>
          <w:lang w:val="sr-Latn-CS"/>
        </w:rPr>
        <w:t>1</w:t>
      </w:r>
      <w:r w:rsidR="00403CC2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34217" w:rsidRPr="00067DB7" w:rsidRDefault="00E34217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1187F" w:rsidRPr="00A836A4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67DB7">
        <w:rPr>
          <w:rFonts w:ascii="Times New Roman" w:hAnsi="Times New Roman"/>
          <w:sz w:val="24"/>
          <w:szCs w:val="24"/>
        </w:rPr>
        <w:t xml:space="preserve">Уколико је </w:t>
      </w:r>
      <w:proofErr w:type="spellStart"/>
      <w:r w:rsidR="009D486D">
        <w:rPr>
          <w:rFonts w:ascii="Times New Roman" w:hAnsi="Times New Roman"/>
          <w:sz w:val="24"/>
          <w:szCs w:val="24"/>
        </w:rPr>
        <w:t>локацијским</w:t>
      </w:r>
      <w:proofErr w:type="spellEnd"/>
      <w:r w:rsidR="009D486D">
        <w:rPr>
          <w:rFonts w:ascii="Times New Roman" w:hAnsi="Times New Roman"/>
          <w:sz w:val="24"/>
          <w:szCs w:val="24"/>
        </w:rPr>
        <w:t xml:space="preserve"> условима утврђено да земљиште на коме се гради није потпуно опремљено комуналном инфраструктуром а који не представљају неопходан услов за издавање грађевинске дозволе, износ обрачунатог доприноса </w:t>
      </w:r>
      <w:r w:rsidR="00485833">
        <w:rPr>
          <w:rFonts w:ascii="Times New Roman" w:hAnsi="Times New Roman"/>
          <w:sz w:val="24"/>
          <w:szCs w:val="24"/>
        </w:rPr>
        <w:t>за уређивање грађевинског земљишта се умањује за одређени проценат</w:t>
      </w:r>
      <w:r w:rsidRPr="00067DB7">
        <w:rPr>
          <w:rFonts w:ascii="Times New Roman" w:hAnsi="Times New Roman"/>
          <w:sz w:val="24"/>
          <w:szCs w:val="24"/>
        </w:rPr>
        <w:t>, у складу са следећом табелом:</w:t>
      </w:r>
    </w:p>
    <w:p w:rsidR="00B128D6" w:rsidRPr="00067DB7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1446"/>
      </w:tblGrid>
      <w:tr w:rsidR="00B128D6" w:rsidRPr="00067DB7" w:rsidTr="00D05221">
        <w:trPr>
          <w:trHeight w:val="531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DB7">
              <w:rPr>
                <w:rFonts w:ascii="Times New Roman" w:hAnsi="Times New Roman"/>
                <w:sz w:val="24"/>
                <w:szCs w:val="24"/>
              </w:rPr>
              <w:t>Недостајућа</w:t>
            </w:r>
            <w:proofErr w:type="spellEnd"/>
            <w:r w:rsidRPr="00067DB7">
              <w:rPr>
                <w:rFonts w:ascii="Times New Roman" w:hAnsi="Times New Roman"/>
                <w:sz w:val="24"/>
                <w:szCs w:val="24"/>
              </w:rPr>
              <w:t xml:space="preserve"> комунална инфраструктура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Проценат умањења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proofErr w:type="spellStart"/>
            <w:r w:rsidRPr="00067DB7">
              <w:rPr>
                <w:rFonts w:ascii="Times New Roman" w:hAnsi="Times New Roman"/>
                <w:sz w:val="24"/>
                <w:szCs w:val="24"/>
              </w:rPr>
              <w:t>риступни</w:t>
            </w:r>
            <w:proofErr w:type="spellEnd"/>
            <w:r w:rsidRPr="00067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пут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 xml:space="preserve">канализациона мрежа 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водоводна мрежа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јавна расвета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067D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тротоари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5%</w:t>
            </w:r>
          </w:p>
        </w:tc>
      </w:tr>
    </w:tbl>
    <w:p w:rsidR="00B128D6" w:rsidRPr="00067DB7" w:rsidRDefault="00B128D6" w:rsidP="00B128D6">
      <w:pPr>
        <w:pStyle w:val="1tekst"/>
        <w:spacing w:before="0" w:beforeAutospacing="0" w:after="0" w:afterAutospacing="0"/>
        <w:ind w:firstLine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128D6" w:rsidRPr="00D460DE" w:rsidRDefault="00B128D6" w:rsidP="00B128D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bookmarkStart w:id="0" w:name="SADRZAJ_050"/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lastRenderedPageBreak/>
        <w:t>Члан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1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5.</w:t>
      </w:r>
    </w:p>
    <w:p w:rsidR="00E34217" w:rsidRPr="00067DB7" w:rsidRDefault="00E34217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Гра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евинско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земљи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које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није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уре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ено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A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3A3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7A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33">
        <w:rPr>
          <w:rFonts w:ascii="Times New Roman" w:hAnsi="Times New Roman" w:cs="Times New Roman"/>
          <w:sz w:val="24"/>
          <w:szCs w:val="24"/>
        </w:rPr>
        <w:t>изграђен</w:t>
      </w:r>
      <w:proofErr w:type="spellEnd"/>
      <w:r w:rsidR="007A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A8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="00031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EA8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="00031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1EA8">
        <w:rPr>
          <w:rFonts w:ascii="Times New Roman" w:hAnsi="Times New Roman" w:cs="Times New Roman"/>
          <w:sz w:val="24"/>
          <w:szCs w:val="24"/>
        </w:rPr>
        <w:t>канализациона</w:t>
      </w:r>
      <w:proofErr w:type="spellEnd"/>
      <w:r w:rsidR="00031EA8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7A3A33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="007A3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A33">
        <w:rPr>
          <w:rFonts w:ascii="Times New Roman" w:hAnsi="Times New Roman" w:cs="Times New Roman"/>
          <w:sz w:val="24"/>
          <w:szCs w:val="24"/>
        </w:rPr>
        <w:t>водоводна</w:t>
      </w:r>
      <w:proofErr w:type="spellEnd"/>
      <w:r w:rsidR="007A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A33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="007A3A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3A3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7A3A33">
        <w:rPr>
          <w:rFonts w:ascii="Times New Roman" w:hAnsi="Times New Roman" w:cs="Times New Roman"/>
          <w:sz w:val="24"/>
          <w:szCs w:val="24"/>
        </w:rPr>
        <w:t xml:space="preserve">.),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аналази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обухвату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планског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основу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кога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издати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локацијски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односно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гра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евинска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дозвола</w:t>
      </w:r>
      <w:r w:rsidR="00031E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A33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="00031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припремити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односно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опремити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средствима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физи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ких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правних</w:t>
      </w:r>
      <w:r w:rsidR="00031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лица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128D6" w:rsidRDefault="00B128D6" w:rsidP="007A3A33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Заинтересовано лице, односно инвеститор објекта који се гради на неуређеном грађевинском земљишту подноси </w:t>
      </w:r>
      <w:r w:rsidR="00021561">
        <w:rPr>
          <w:rFonts w:ascii="Times New Roman" w:hAnsi="Times New Roman" w:cs="Times New Roman"/>
          <w:sz w:val="24"/>
          <w:szCs w:val="24"/>
          <w:lang w:val="sr-Cyrl-CS"/>
        </w:rPr>
        <w:t>Служби за инвестиције Општинске управе</w:t>
      </w:r>
      <w:r w:rsidR="00031E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21561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Владичин Хан 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предлог о финансирању припремања, односно опремања грађевинског земљишта.</w:t>
      </w:r>
    </w:p>
    <w:p w:rsidR="00D460DE" w:rsidRPr="00067DB7" w:rsidRDefault="00D460DE" w:rsidP="007A3A33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28D6" w:rsidRPr="00067DB7" w:rsidRDefault="00AB6792" w:rsidP="00B128D6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="00B128D6"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Уз предлог о финансирању лице из става 2. овог члана прилаже:</w:t>
      </w:r>
    </w:p>
    <w:p w:rsidR="00B128D6" w:rsidRPr="00067DB7" w:rsidRDefault="00021561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локацијске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услове,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sz w:val="24"/>
          <w:szCs w:val="24"/>
          <w:lang w:val="sr-Cyrl-CS"/>
        </w:rPr>
        <w:t>-  доказ о решеним имовинско – правним односима за  парцелу на којој намерава да гради објекат</w:t>
      </w:r>
      <w:r w:rsidR="00FC263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B128D6" w:rsidRPr="00067DB7" w:rsidRDefault="00021561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  <w:r w:rsidR="00FC2632">
        <w:rPr>
          <w:rFonts w:ascii="Times New Roman" w:hAnsi="Times New Roman" w:cs="Times New Roman"/>
          <w:sz w:val="24"/>
          <w:szCs w:val="24"/>
          <w:lang w:val="ru-RU"/>
        </w:rPr>
        <w:t>копија плана за парцеле,</w:t>
      </w:r>
    </w:p>
    <w:p w:rsidR="00B128D6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-  предлог динамике и рокова изградње</w:t>
      </w:r>
      <w:r w:rsidR="00FC26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4217" w:rsidRPr="001E24FF" w:rsidRDefault="00E34217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Члан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1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6.</w:t>
      </w:r>
    </w:p>
    <w:p w:rsidR="00E34217" w:rsidRPr="00067DB7" w:rsidRDefault="00E34217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12BCF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Служба</w:t>
      </w:r>
      <w:r w:rsidR="00021561" w:rsidRP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за инвестиције Општинске </w:t>
      </w:r>
      <w:proofErr w:type="spellStart"/>
      <w:r w:rsidR="00021561" w:rsidRP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управеопштине</w:t>
      </w:r>
      <w:proofErr w:type="spellEnd"/>
      <w:r w:rsidR="00021561" w:rsidRP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Владичин Хан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1362A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по пријему предлога о финансирању, исти 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доставља 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надлежн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о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м јавним предузећ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у </w:t>
      </w:r>
      <w:proofErr w:type="spellStart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које</w:t>
      </w:r>
      <w:r w:rsidR="00FC2632">
        <w:rPr>
          <w:rFonts w:ascii="Times New Roman" w:hAnsi="Times New Roman" w:cs="Times New Roman"/>
          <w:b w:val="0"/>
          <w:sz w:val="24"/>
          <w:szCs w:val="24"/>
          <w:lang w:val="sr-Cyrl-CS"/>
        </w:rPr>
        <w:t>поступа</w:t>
      </w:r>
      <w:proofErr w:type="spellEnd"/>
      <w:r w:rsidR="00FC2632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у року од 15 дана од дана пријема предлога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. Надлежно јавно предузеће</w:t>
      </w:r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након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разматрања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предлога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припрема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Елаборат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заједничком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припремању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односно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опремању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грађевинског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земљишта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Уговора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заједничком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припремању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односно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опремању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грађевинског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земљишта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а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основу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достављених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потребних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података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стране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имаоца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јавних</w:t>
      </w:r>
      <w:proofErr w:type="spellEnd"/>
      <w:r w:rsidR="002D61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D616C">
        <w:rPr>
          <w:rFonts w:ascii="Times New Roman" w:hAnsi="Times New Roman" w:cs="Times New Roman"/>
          <w:b w:val="0"/>
          <w:sz w:val="24"/>
          <w:szCs w:val="24"/>
        </w:rPr>
        <w:t>овлашћења.У</w:t>
      </w:r>
      <w:proofErr w:type="spellEnd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говор о заједничком припремању, односно опремању грађевинског земљишта, </w:t>
      </w:r>
      <w:proofErr w:type="spellStart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нарочитио</w:t>
      </w:r>
      <w:proofErr w:type="spellEnd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садржи:</w:t>
      </w:r>
    </w:p>
    <w:p w:rsidR="00812BCF" w:rsidRDefault="00812BCF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податке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локацији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зони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којој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планира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податке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планског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услове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изградњу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податке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програма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границе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локације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припрема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пописом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катастарских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парцела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динамику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рок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изградње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обавезу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јединице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локалне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самоуправе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као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обезбеди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стручни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надзор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току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извођења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одређивање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учешћа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сваке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уговорне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стране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обезбеђивању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финансирању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израде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стручне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контроле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извођењу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избору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извођача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као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других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трошкова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вези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опремањем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укључујући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висину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рокове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обезбеђивања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финансијских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других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средстава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одређивање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објеката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граде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прећи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својину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јединице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локалне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самоуправе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lastRenderedPageBreak/>
        <w:t>одређивање</w:t>
      </w:r>
      <w:proofErr w:type="spellEnd"/>
      <w:proofErr w:type="gram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износа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учешћа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лица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става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1.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овог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члана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финансирању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припремања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бити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умањен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износ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средства</w:t>
      </w:r>
      <w:proofErr w:type="spellEnd"/>
      <w:proofErr w:type="gram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обезбеђења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испуњења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обавеза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уговорних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страна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2D616C" w:rsidRDefault="002D616C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color w:val="FF0000"/>
          <w:sz w:val="24"/>
          <w:szCs w:val="24"/>
          <w:lang w:val="sr-Cyrl-CS"/>
        </w:rPr>
      </w:pPr>
    </w:p>
    <w:p w:rsidR="00E34217" w:rsidRPr="00067DB7" w:rsidRDefault="00E34217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color w:val="FF0000"/>
          <w:sz w:val="24"/>
          <w:szCs w:val="24"/>
          <w:lang w:val="sr-Cyrl-CS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Члан </w:t>
      </w:r>
      <w:r w:rsidRPr="00067DB7">
        <w:rPr>
          <w:rFonts w:ascii="Times New Roman" w:hAnsi="Times New Roman" w:cs="Times New Roman"/>
          <w:b w:val="0"/>
          <w:sz w:val="24"/>
          <w:szCs w:val="24"/>
        </w:rPr>
        <w:t>1</w:t>
      </w:r>
      <w:r w:rsidR="001E24FF"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D616C" w:rsidRPr="007E7966" w:rsidRDefault="002D616C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28D6" w:rsidRPr="00C60F3E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На основу елабората из члана 1</w:t>
      </w:r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ове Одлуке закључује се Уговор о заједничком припремању, односно опремању грађевинског земљишта између лица из става 2. члана 1</w:t>
      </w:r>
      <w:r w:rsidR="00D1187F">
        <w:rPr>
          <w:rFonts w:ascii="Times New Roman" w:hAnsi="Times New Roman" w:cs="Times New Roman"/>
          <w:b w:val="0"/>
          <w:sz w:val="24"/>
          <w:szCs w:val="24"/>
        </w:rPr>
        <w:t>5</w:t>
      </w:r>
      <w:r w:rsidR="00D1187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ове одлуке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управљача</w:t>
      </w:r>
      <w:proofErr w:type="spellEnd"/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инфраструктурног</w:t>
      </w:r>
      <w:proofErr w:type="spellEnd"/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објекта</w:t>
      </w:r>
      <w:proofErr w:type="spellEnd"/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који</w:t>
      </w:r>
      <w:proofErr w:type="spellEnd"/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је</w:t>
      </w:r>
      <w:proofErr w:type="spellEnd"/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предмет</w:t>
      </w:r>
      <w:proofErr w:type="spellEnd"/>
      <w:r w:rsidR="00D118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1187F">
        <w:rPr>
          <w:rFonts w:ascii="Times New Roman" w:hAnsi="Times New Roman" w:cs="Times New Roman"/>
          <w:b w:val="0"/>
          <w:sz w:val="24"/>
          <w:szCs w:val="24"/>
        </w:rPr>
        <w:t>уговора</w:t>
      </w:r>
      <w:proofErr w:type="spellEnd"/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.</w:t>
      </w:r>
    </w:p>
    <w:p w:rsidR="00D460DE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Уговор из става 1. овог члана садржи следеће:</w:t>
      </w:r>
    </w:p>
    <w:p w:rsidR="00B128D6" w:rsidRPr="00067DB7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податкеолокацији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односнозониукојојсепланираопремањагра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евинскогземљи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податке из планског документа и техничке услове за изградњу;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податке из програма уређивања грађевинског земљишта;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границе локације која се припрема, односно опрема са пописом катастарских парцела;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динамику и рок изградње;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обавезу  </w:t>
      </w:r>
      <w:proofErr w:type="spellStart"/>
      <w:r w:rsidR="00D1187F" w:rsidRPr="00D1187F">
        <w:rPr>
          <w:rFonts w:ascii="Times New Roman" w:hAnsi="Times New Roman" w:cs="Times New Roman"/>
          <w:sz w:val="24"/>
          <w:szCs w:val="24"/>
        </w:rPr>
        <w:t>управљача</w:t>
      </w:r>
      <w:proofErr w:type="spellEnd"/>
      <w:r w:rsidR="00D1187F" w:rsidRPr="00D11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87F" w:rsidRPr="00D1187F">
        <w:rPr>
          <w:rFonts w:ascii="Times New Roman" w:hAnsi="Times New Roman" w:cs="Times New Roman"/>
          <w:sz w:val="24"/>
          <w:szCs w:val="24"/>
        </w:rPr>
        <w:t>инфраструктурног</w:t>
      </w:r>
      <w:proofErr w:type="spellEnd"/>
      <w:r w:rsidR="00D1187F" w:rsidRPr="00D11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87F" w:rsidRPr="00D1187F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, да обезбеди стручни надзор у току извођења радова;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одређивање учешћа сваке уговорне стране у обезбеђивању, односно финансирању израде техничке документације и стручне контроле техничке документације, извођењу радова и избору извођача радова, као и других трошкова у вези са опремањем грађевинског земљишта, укључујући висину и рокове обезбеђивања финансијских и других средстава;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одређивање објеката који се граде и који ће прећи у својину јединице локалне самоуправе; </w:t>
      </w:r>
    </w:p>
    <w:p w:rsidR="00B128D6" w:rsidRPr="00067DB7" w:rsidRDefault="00B128D6" w:rsidP="00B128D6">
      <w:pPr>
        <w:pStyle w:val="Normal1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- одређивање износа учешћа лица из става 1. овог члана у финансирању припремања, односно опремања грађевинског земљишта за који ће бити умањен износ доприноса за уређивање грађевинског земљишта</w:t>
      </w:r>
      <w:r w:rsidR="00D1187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128D6" w:rsidRPr="00067DB7" w:rsidRDefault="00B128D6" w:rsidP="00B128D6">
      <w:pPr>
        <w:pStyle w:val="Normal1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- вредност земљишта које инвеститор уступа јединици локалне самоуправе за изградњу инфраструктурних објеката</w:t>
      </w:r>
      <w:r w:rsidR="00D1187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128D6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средства обезбеђења за испуњење обавеза уговорних страна. </w:t>
      </w:r>
      <w:bookmarkEnd w:id="0"/>
    </w:p>
    <w:p w:rsidR="000E5B88" w:rsidRDefault="000E5B88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857B96" w:rsidRPr="00067DB7" w:rsidRDefault="00857B96" w:rsidP="00B128D6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Члан </w:t>
      </w:r>
      <w:r w:rsidR="00D460DE">
        <w:rPr>
          <w:rFonts w:ascii="Times New Roman" w:hAnsi="Times New Roman"/>
          <w:bCs/>
          <w:sz w:val="24"/>
          <w:szCs w:val="24"/>
          <w:lang w:val="ru-RU"/>
        </w:rPr>
        <w:t>18.</w:t>
      </w:r>
    </w:p>
    <w:p w:rsidR="00E34217" w:rsidRPr="00067DB7" w:rsidRDefault="00E34217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B128D6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Инвеститори чији су </w:t>
      </w:r>
      <w:r w:rsidR="00D460D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говори </w:t>
      </w:r>
      <w:r w:rsidR="00D460DE">
        <w:rPr>
          <w:rFonts w:ascii="Times New Roman" w:hAnsi="Times New Roman"/>
          <w:color w:val="000000"/>
          <w:sz w:val="24"/>
          <w:szCs w:val="24"/>
          <w:lang w:val="ru-RU"/>
        </w:rPr>
        <w:t>о висини трошкова за уређење грађевинског земљишта</w:t>
      </w:r>
      <w:r w:rsidR="00D460DE" w:rsidRPr="00067DB7">
        <w:rPr>
          <w:rFonts w:ascii="Times New Roman" w:hAnsi="Times New Roman"/>
          <w:sz w:val="24"/>
          <w:szCs w:val="24"/>
          <w:lang w:val="sr-Cyrl-CS"/>
        </w:rPr>
        <w:t>, односно опремању грађевинског земљишта</w:t>
      </w:r>
      <w:r w:rsidR="00D460DE">
        <w:rPr>
          <w:rFonts w:ascii="Times New Roman" w:hAnsi="Times New Roman"/>
          <w:sz w:val="24"/>
          <w:szCs w:val="24"/>
          <w:lang w:val="sr-Cyrl-CS"/>
        </w:rPr>
        <w:t>,</w:t>
      </w:r>
      <w:r w:rsidR="00D460DE" w:rsidRPr="00067DB7">
        <w:rPr>
          <w:rFonts w:ascii="Times New Roman" w:hAnsi="Times New Roman"/>
          <w:color w:val="000000"/>
          <w:sz w:val="24"/>
          <w:szCs w:val="24"/>
          <w:lang w:val="ru-RU"/>
        </w:rPr>
        <w:t>закључени</w:t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>у обавези су да плаћају накнаду за уређивање грађевинског земљишта у свему у складу са закљученим уговором.</w:t>
      </w:r>
    </w:p>
    <w:p w:rsidR="00A836A4" w:rsidRDefault="00A836A4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31EA8" w:rsidRDefault="00031EA8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128D6" w:rsidRDefault="00B128D6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D460DE">
        <w:rPr>
          <w:rFonts w:ascii="Times New Roman" w:hAnsi="Times New Roman" w:cs="Times New Roman"/>
          <w:sz w:val="24"/>
          <w:szCs w:val="24"/>
          <w:lang w:val="ru-RU"/>
        </w:rPr>
        <w:t>19.</w:t>
      </w:r>
    </w:p>
    <w:p w:rsidR="00E34217" w:rsidRPr="00067DB7" w:rsidRDefault="00E34217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Даном ступања на снагу ове одлуке престаје да важи Одлука о утврђивању доприноса за уређивање грађевинског земљишта (« Службени гласник Града Врања» број </w:t>
      </w:r>
      <w:r w:rsidR="003A0E56">
        <w:rPr>
          <w:rFonts w:ascii="Times New Roman" w:hAnsi="Times New Roman" w:cs="Times New Roman"/>
          <w:sz w:val="24"/>
          <w:szCs w:val="24"/>
          <w:lang w:val="ru-RU"/>
        </w:rPr>
        <w:t>43/2016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128D6" w:rsidRDefault="00B128D6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lastRenderedPageBreak/>
        <w:t>Члан 2</w:t>
      </w:r>
      <w:r w:rsidR="00D460DE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:rsidR="00E34217" w:rsidRPr="00067DB7" w:rsidRDefault="00E34217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128D6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Ова одлука ступа на снагу осмог дана од дана објављивања у «Службеном гласнику Града Врања».</w:t>
      </w:r>
    </w:p>
    <w:p w:rsidR="00E34217" w:rsidRDefault="00E34217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217" w:rsidRDefault="00E34217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0E56" w:rsidRPr="00067DB7" w:rsidRDefault="003A0E5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7D5B" w:rsidRPr="00AC2845" w:rsidRDefault="00B57D5B" w:rsidP="00B57D5B">
      <w:pPr>
        <w:spacing w:after="0"/>
        <w:rPr>
          <w:rFonts w:ascii="Times New Roman" w:hAnsi="Times New Roman"/>
          <w:b/>
          <w:sz w:val="24"/>
          <w:szCs w:val="24"/>
        </w:rPr>
      </w:pPr>
      <w:r w:rsidRPr="00AC2845">
        <w:rPr>
          <w:rFonts w:ascii="Times New Roman" w:hAnsi="Times New Roman"/>
          <w:b/>
          <w:sz w:val="24"/>
          <w:szCs w:val="24"/>
        </w:rPr>
        <w:t>СКУПШТИНА ОПШТИНЕ  ВЛАДИЧИН ХАН</w:t>
      </w:r>
    </w:p>
    <w:p w:rsidR="00B57D5B" w:rsidRPr="00AC2845" w:rsidRDefault="00B57D5B" w:rsidP="00B57D5B">
      <w:pPr>
        <w:spacing w:after="0"/>
        <w:rPr>
          <w:rFonts w:ascii="Times New Roman" w:hAnsi="Times New Roman"/>
          <w:b/>
          <w:sz w:val="24"/>
          <w:szCs w:val="24"/>
        </w:rPr>
      </w:pPr>
      <w:r w:rsidRPr="00AC2845">
        <w:rPr>
          <w:rFonts w:ascii="Times New Roman" w:hAnsi="Times New Roman"/>
          <w:b/>
          <w:sz w:val="24"/>
          <w:szCs w:val="24"/>
          <w:lang w:val="ru-RU"/>
        </w:rPr>
        <w:t xml:space="preserve">Број : </w:t>
      </w:r>
      <w:r>
        <w:rPr>
          <w:rFonts w:ascii="Times New Roman" w:hAnsi="Times New Roman"/>
          <w:b/>
          <w:sz w:val="24"/>
          <w:szCs w:val="24"/>
          <w:lang w:val="ru-RU"/>
        </w:rPr>
        <w:t>06-176/3</w:t>
      </w:r>
      <w:r w:rsidRPr="00AC2845">
        <w:rPr>
          <w:rFonts w:ascii="Times New Roman" w:hAnsi="Times New Roman"/>
          <w:b/>
          <w:sz w:val="24"/>
          <w:szCs w:val="24"/>
          <w:lang w:val="ru-RU"/>
        </w:rPr>
        <w:t>/25-</w:t>
      </w:r>
      <w:r w:rsidRPr="00AC2845">
        <w:rPr>
          <w:rFonts w:ascii="Times New Roman" w:hAnsi="Times New Roman"/>
          <w:b/>
          <w:sz w:val="24"/>
          <w:szCs w:val="24"/>
        </w:rPr>
        <w:t>I</w:t>
      </w:r>
    </w:p>
    <w:p w:rsidR="00B57D5B" w:rsidRPr="00AC2845" w:rsidRDefault="00B57D5B" w:rsidP="00B57D5B">
      <w:pPr>
        <w:spacing w:after="0"/>
        <w:rPr>
          <w:rFonts w:ascii="Times New Roman" w:hAnsi="Times New Roman"/>
          <w:b/>
          <w:sz w:val="24"/>
          <w:szCs w:val="24"/>
        </w:rPr>
      </w:pPr>
      <w:r w:rsidRPr="00AC2845">
        <w:rPr>
          <w:rFonts w:ascii="Times New Roman" w:hAnsi="Times New Roman"/>
          <w:b/>
          <w:sz w:val="24"/>
          <w:szCs w:val="24"/>
        </w:rPr>
        <w:t>Датум: 24. новембар 2025. године</w:t>
      </w:r>
    </w:p>
    <w:p w:rsidR="00B57D5B" w:rsidRPr="00AC2845" w:rsidRDefault="00B57D5B" w:rsidP="00B57D5B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AC2845">
        <w:rPr>
          <w:rFonts w:ascii="Times New Roman" w:hAnsi="Times New Roman"/>
          <w:b/>
          <w:sz w:val="24"/>
          <w:szCs w:val="24"/>
          <w:lang w:val="ru-RU"/>
        </w:rPr>
        <w:t xml:space="preserve">ПРЕДСЕДНИЦА, </w:t>
      </w:r>
    </w:p>
    <w:p w:rsidR="00B57D5B" w:rsidRPr="00AC2845" w:rsidRDefault="00B57D5B" w:rsidP="00B57D5B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AC2845">
        <w:rPr>
          <w:rFonts w:ascii="Times New Roman" w:hAnsi="Times New Roman"/>
          <w:b/>
          <w:sz w:val="24"/>
          <w:szCs w:val="24"/>
          <w:lang w:val="ru-RU"/>
        </w:rPr>
        <w:t>Данијела Поповић</w:t>
      </w:r>
    </w:p>
    <w:p w:rsidR="00857B96" w:rsidRDefault="00857B96"/>
    <w:p w:rsidR="00857B96" w:rsidRDefault="00857B96"/>
    <w:p w:rsidR="00857B96" w:rsidRDefault="00857B96"/>
    <w:p w:rsidR="00857B96" w:rsidRDefault="00857B96"/>
    <w:p w:rsidR="00857B96" w:rsidRDefault="00857B96"/>
    <w:p w:rsidR="00857B96" w:rsidRDefault="00857B96"/>
    <w:p w:rsidR="00857B96" w:rsidRDefault="00857B96"/>
    <w:p w:rsidR="00857B96" w:rsidRDefault="00857B96"/>
    <w:p w:rsidR="00857B96" w:rsidRDefault="00857B96"/>
    <w:p w:rsidR="00857B96" w:rsidRDefault="00857B96"/>
    <w:p w:rsidR="00A836A4" w:rsidRDefault="00A836A4"/>
    <w:p w:rsidR="00A836A4" w:rsidRDefault="00A836A4"/>
    <w:p w:rsidR="00A836A4" w:rsidRDefault="00A836A4"/>
    <w:p w:rsidR="00A836A4" w:rsidRDefault="00A836A4"/>
    <w:sectPr w:rsidR="00A836A4" w:rsidSect="00AB7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E7A"/>
    <w:multiLevelType w:val="hybridMultilevel"/>
    <w:tmpl w:val="B6D46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733715"/>
    <w:multiLevelType w:val="hybridMultilevel"/>
    <w:tmpl w:val="C80E3C06"/>
    <w:lvl w:ilvl="0" w:tplc="11BCA7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30578"/>
    <w:multiLevelType w:val="hybridMultilevel"/>
    <w:tmpl w:val="E5B4C08E"/>
    <w:lvl w:ilvl="0" w:tplc="FD845D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C500C27"/>
    <w:multiLevelType w:val="hybridMultilevel"/>
    <w:tmpl w:val="AA809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66BD4"/>
    <w:multiLevelType w:val="hybridMultilevel"/>
    <w:tmpl w:val="C980DDFA"/>
    <w:lvl w:ilvl="0" w:tplc="779AF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597DA8"/>
    <w:multiLevelType w:val="hybridMultilevel"/>
    <w:tmpl w:val="A82E845A"/>
    <w:lvl w:ilvl="0" w:tplc="30E40A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096670"/>
    <w:multiLevelType w:val="hybridMultilevel"/>
    <w:tmpl w:val="4964D85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128D6"/>
    <w:rsid w:val="00003325"/>
    <w:rsid w:val="000037E9"/>
    <w:rsid w:val="00010F32"/>
    <w:rsid w:val="00012797"/>
    <w:rsid w:val="00021561"/>
    <w:rsid w:val="00026CEF"/>
    <w:rsid w:val="00026FEC"/>
    <w:rsid w:val="00027FF3"/>
    <w:rsid w:val="00031EA8"/>
    <w:rsid w:val="00033A4F"/>
    <w:rsid w:val="00035974"/>
    <w:rsid w:val="0004018A"/>
    <w:rsid w:val="00041586"/>
    <w:rsid w:val="00043854"/>
    <w:rsid w:val="000457B1"/>
    <w:rsid w:val="00045F48"/>
    <w:rsid w:val="000501A7"/>
    <w:rsid w:val="000508A1"/>
    <w:rsid w:val="000511E5"/>
    <w:rsid w:val="000600FC"/>
    <w:rsid w:val="00067499"/>
    <w:rsid w:val="00073417"/>
    <w:rsid w:val="00073C41"/>
    <w:rsid w:val="00073D95"/>
    <w:rsid w:val="000747C0"/>
    <w:rsid w:val="00081541"/>
    <w:rsid w:val="0008362F"/>
    <w:rsid w:val="000847ED"/>
    <w:rsid w:val="00085520"/>
    <w:rsid w:val="000860C1"/>
    <w:rsid w:val="00086879"/>
    <w:rsid w:val="0009009A"/>
    <w:rsid w:val="00092D9F"/>
    <w:rsid w:val="0009307E"/>
    <w:rsid w:val="00097D16"/>
    <w:rsid w:val="00097FEE"/>
    <w:rsid w:val="000A2254"/>
    <w:rsid w:val="000B26CE"/>
    <w:rsid w:val="000B39B9"/>
    <w:rsid w:val="000C1267"/>
    <w:rsid w:val="000C1618"/>
    <w:rsid w:val="000D0CA2"/>
    <w:rsid w:val="000D1BF5"/>
    <w:rsid w:val="000D21F7"/>
    <w:rsid w:val="000D2793"/>
    <w:rsid w:val="000D56E4"/>
    <w:rsid w:val="000E2318"/>
    <w:rsid w:val="000E2B1F"/>
    <w:rsid w:val="000E5B88"/>
    <w:rsid w:val="000E73AC"/>
    <w:rsid w:val="000F24A2"/>
    <w:rsid w:val="000F6244"/>
    <w:rsid w:val="000F70AE"/>
    <w:rsid w:val="00102187"/>
    <w:rsid w:val="00112433"/>
    <w:rsid w:val="0011362A"/>
    <w:rsid w:val="00113F39"/>
    <w:rsid w:val="00115AAB"/>
    <w:rsid w:val="00115CB1"/>
    <w:rsid w:val="00120ACB"/>
    <w:rsid w:val="00121990"/>
    <w:rsid w:val="00122667"/>
    <w:rsid w:val="00124A80"/>
    <w:rsid w:val="00125A73"/>
    <w:rsid w:val="0012725D"/>
    <w:rsid w:val="00131F81"/>
    <w:rsid w:val="0013652E"/>
    <w:rsid w:val="00142FED"/>
    <w:rsid w:val="00143F59"/>
    <w:rsid w:val="00145CE9"/>
    <w:rsid w:val="001531D6"/>
    <w:rsid w:val="00154B57"/>
    <w:rsid w:val="00155652"/>
    <w:rsid w:val="00157017"/>
    <w:rsid w:val="00165BE2"/>
    <w:rsid w:val="00166A4B"/>
    <w:rsid w:val="00181A1B"/>
    <w:rsid w:val="0018420A"/>
    <w:rsid w:val="001847EB"/>
    <w:rsid w:val="00184EFA"/>
    <w:rsid w:val="00185916"/>
    <w:rsid w:val="001863F2"/>
    <w:rsid w:val="00187F99"/>
    <w:rsid w:val="00191B0D"/>
    <w:rsid w:val="001943CC"/>
    <w:rsid w:val="001974C3"/>
    <w:rsid w:val="001A04A3"/>
    <w:rsid w:val="001A432B"/>
    <w:rsid w:val="001B0577"/>
    <w:rsid w:val="001B1EF8"/>
    <w:rsid w:val="001D0C5D"/>
    <w:rsid w:val="001D42A9"/>
    <w:rsid w:val="001D46A9"/>
    <w:rsid w:val="001D50C0"/>
    <w:rsid w:val="001D5304"/>
    <w:rsid w:val="001E0951"/>
    <w:rsid w:val="001E24FF"/>
    <w:rsid w:val="001F41F2"/>
    <w:rsid w:val="001F494C"/>
    <w:rsid w:val="001F4F7A"/>
    <w:rsid w:val="001F64F9"/>
    <w:rsid w:val="0021203F"/>
    <w:rsid w:val="00212F28"/>
    <w:rsid w:val="0021468A"/>
    <w:rsid w:val="002172DB"/>
    <w:rsid w:val="00217C7D"/>
    <w:rsid w:val="00222FF4"/>
    <w:rsid w:val="0023039E"/>
    <w:rsid w:val="00230513"/>
    <w:rsid w:val="00232CC5"/>
    <w:rsid w:val="00233817"/>
    <w:rsid w:val="00233B8D"/>
    <w:rsid w:val="00237893"/>
    <w:rsid w:val="002420A5"/>
    <w:rsid w:val="002421F4"/>
    <w:rsid w:val="00243BAA"/>
    <w:rsid w:val="002462F2"/>
    <w:rsid w:val="002477A6"/>
    <w:rsid w:val="00251D13"/>
    <w:rsid w:val="002539B7"/>
    <w:rsid w:val="00260D96"/>
    <w:rsid w:val="00261D04"/>
    <w:rsid w:val="00263E9A"/>
    <w:rsid w:val="00266584"/>
    <w:rsid w:val="00267900"/>
    <w:rsid w:val="00270F2D"/>
    <w:rsid w:val="0027290F"/>
    <w:rsid w:val="0027504D"/>
    <w:rsid w:val="00282164"/>
    <w:rsid w:val="00284BF5"/>
    <w:rsid w:val="00286113"/>
    <w:rsid w:val="00295691"/>
    <w:rsid w:val="002A0A6A"/>
    <w:rsid w:val="002A41B9"/>
    <w:rsid w:val="002A53D2"/>
    <w:rsid w:val="002A6266"/>
    <w:rsid w:val="002A6326"/>
    <w:rsid w:val="002A65B4"/>
    <w:rsid w:val="002B0496"/>
    <w:rsid w:val="002B1A33"/>
    <w:rsid w:val="002B2A7A"/>
    <w:rsid w:val="002B6A56"/>
    <w:rsid w:val="002C0037"/>
    <w:rsid w:val="002C10AE"/>
    <w:rsid w:val="002C172E"/>
    <w:rsid w:val="002C4DD7"/>
    <w:rsid w:val="002D01AA"/>
    <w:rsid w:val="002D4E67"/>
    <w:rsid w:val="002D616C"/>
    <w:rsid w:val="002E162F"/>
    <w:rsid w:val="002E5864"/>
    <w:rsid w:val="002E5DD6"/>
    <w:rsid w:val="002E6AAA"/>
    <w:rsid w:val="002E6E27"/>
    <w:rsid w:val="002E705C"/>
    <w:rsid w:val="002E7FB6"/>
    <w:rsid w:val="002F2F52"/>
    <w:rsid w:val="002F401F"/>
    <w:rsid w:val="002F52EC"/>
    <w:rsid w:val="002F59AA"/>
    <w:rsid w:val="002F704F"/>
    <w:rsid w:val="003011F9"/>
    <w:rsid w:val="0030356B"/>
    <w:rsid w:val="00305938"/>
    <w:rsid w:val="00305A44"/>
    <w:rsid w:val="00306420"/>
    <w:rsid w:val="003068A2"/>
    <w:rsid w:val="003069F5"/>
    <w:rsid w:val="00311F16"/>
    <w:rsid w:val="00313195"/>
    <w:rsid w:val="00322870"/>
    <w:rsid w:val="00322DFC"/>
    <w:rsid w:val="00330F58"/>
    <w:rsid w:val="003316F2"/>
    <w:rsid w:val="00332158"/>
    <w:rsid w:val="003325DF"/>
    <w:rsid w:val="00334964"/>
    <w:rsid w:val="00334F14"/>
    <w:rsid w:val="00335696"/>
    <w:rsid w:val="00336A86"/>
    <w:rsid w:val="00343371"/>
    <w:rsid w:val="003436F9"/>
    <w:rsid w:val="0034681C"/>
    <w:rsid w:val="00356A2F"/>
    <w:rsid w:val="00364154"/>
    <w:rsid w:val="00370C99"/>
    <w:rsid w:val="00371C9E"/>
    <w:rsid w:val="003853D2"/>
    <w:rsid w:val="00390F2A"/>
    <w:rsid w:val="00393E50"/>
    <w:rsid w:val="00396679"/>
    <w:rsid w:val="003966E8"/>
    <w:rsid w:val="003A0996"/>
    <w:rsid w:val="003A0E56"/>
    <w:rsid w:val="003A15A3"/>
    <w:rsid w:val="003A431C"/>
    <w:rsid w:val="003A6898"/>
    <w:rsid w:val="003B1C34"/>
    <w:rsid w:val="003B3730"/>
    <w:rsid w:val="003B3CED"/>
    <w:rsid w:val="003C12C7"/>
    <w:rsid w:val="003C2107"/>
    <w:rsid w:val="003C2949"/>
    <w:rsid w:val="003C5EB7"/>
    <w:rsid w:val="003C6851"/>
    <w:rsid w:val="003D1609"/>
    <w:rsid w:val="003E02C2"/>
    <w:rsid w:val="003E068E"/>
    <w:rsid w:val="003E2AD2"/>
    <w:rsid w:val="003E3C10"/>
    <w:rsid w:val="003E4DFD"/>
    <w:rsid w:val="003F213A"/>
    <w:rsid w:val="003F4235"/>
    <w:rsid w:val="003F7AF7"/>
    <w:rsid w:val="003F7FDF"/>
    <w:rsid w:val="004008BE"/>
    <w:rsid w:val="00403CC2"/>
    <w:rsid w:val="00403D42"/>
    <w:rsid w:val="00403DE0"/>
    <w:rsid w:val="0040553E"/>
    <w:rsid w:val="00412B44"/>
    <w:rsid w:val="004150F1"/>
    <w:rsid w:val="004172A0"/>
    <w:rsid w:val="00421C0D"/>
    <w:rsid w:val="00423648"/>
    <w:rsid w:val="00425172"/>
    <w:rsid w:val="00432483"/>
    <w:rsid w:val="00434100"/>
    <w:rsid w:val="00436374"/>
    <w:rsid w:val="00442121"/>
    <w:rsid w:val="0044221A"/>
    <w:rsid w:val="00442534"/>
    <w:rsid w:val="004470A0"/>
    <w:rsid w:val="00447646"/>
    <w:rsid w:val="00451B91"/>
    <w:rsid w:val="00453BDC"/>
    <w:rsid w:val="00455FD9"/>
    <w:rsid w:val="004562C6"/>
    <w:rsid w:val="00456E28"/>
    <w:rsid w:val="00457362"/>
    <w:rsid w:val="00460084"/>
    <w:rsid w:val="004612D8"/>
    <w:rsid w:val="004667C1"/>
    <w:rsid w:val="00466931"/>
    <w:rsid w:val="00466947"/>
    <w:rsid w:val="00466AA2"/>
    <w:rsid w:val="00466AE7"/>
    <w:rsid w:val="00466E60"/>
    <w:rsid w:val="004707DF"/>
    <w:rsid w:val="00470F2D"/>
    <w:rsid w:val="004749C3"/>
    <w:rsid w:val="00476BE4"/>
    <w:rsid w:val="00480438"/>
    <w:rsid w:val="00482967"/>
    <w:rsid w:val="004834D4"/>
    <w:rsid w:val="004835A1"/>
    <w:rsid w:val="00483E81"/>
    <w:rsid w:val="00484738"/>
    <w:rsid w:val="00484FCE"/>
    <w:rsid w:val="00485833"/>
    <w:rsid w:val="00485A64"/>
    <w:rsid w:val="004934F5"/>
    <w:rsid w:val="0049483E"/>
    <w:rsid w:val="0049564F"/>
    <w:rsid w:val="004966F5"/>
    <w:rsid w:val="004A3EDC"/>
    <w:rsid w:val="004A5B3E"/>
    <w:rsid w:val="004A7520"/>
    <w:rsid w:val="004B64A8"/>
    <w:rsid w:val="004B6DDF"/>
    <w:rsid w:val="004B72BD"/>
    <w:rsid w:val="004C0DDD"/>
    <w:rsid w:val="004C1440"/>
    <w:rsid w:val="004C700E"/>
    <w:rsid w:val="004C75D0"/>
    <w:rsid w:val="004D21EB"/>
    <w:rsid w:val="004D35C2"/>
    <w:rsid w:val="004D4A62"/>
    <w:rsid w:val="004D78DC"/>
    <w:rsid w:val="004E4512"/>
    <w:rsid w:val="004F4110"/>
    <w:rsid w:val="004F44D4"/>
    <w:rsid w:val="004F6E78"/>
    <w:rsid w:val="00501372"/>
    <w:rsid w:val="00503723"/>
    <w:rsid w:val="00504921"/>
    <w:rsid w:val="00506951"/>
    <w:rsid w:val="00514C9D"/>
    <w:rsid w:val="00515127"/>
    <w:rsid w:val="00515D32"/>
    <w:rsid w:val="00522CDF"/>
    <w:rsid w:val="0052321D"/>
    <w:rsid w:val="005238EA"/>
    <w:rsid w:val="0052408D"/>
    <w:rsid w:val="00524879"/>
    <w:rsid w:val="00524C6F"/>
    <w:rsid w:val="00524D76"/>
    <w:rsid w:val="00525667"/>
    <w:rsid w:val="005338C5"/>
    <w:rsid w:val="00533B84"/>
    <w:rsid w:val="00533D6E"/>
    <w:rsid w:val="005366FB"/>
    <w:rsid w:val="005375B0"/>
    <w:rsid w:val="00542384"/>
    <w:rsid w:val="005427C5"/>
    <w:rsid w:val="00543E57"/>
    <w:rsid w:val="00545AC2"/>
    <w:rsid w:val="005467C7"/>
    <w:rsid w:val="00547400"/>
    <w:rsid w:val="00550150"/>
    <w:rsid w:val="00551C64"/>
    <w:rsid w:val="00554436"/>
    <w:rsid w:val="00555160"/>
    <w:rsid w:val="00556A8A"/>
    <w:rsid w:val="005609C8"/>
    <w:rsid w:val="005657D5"/>
    <w:rsid w:val="00565AA9"/>
    <w:rsid w:val="00570045"/>
    <w:rsid w:val="00571C7C"/>
    <w:rsid w:val="0057243F"/>
    <w:rsid w:val="00574267"/>
    <w:rsid w:val="00577050"/>
    <w:rsid w:val="00583440"/>
    <w:rsid w:val="00584E70"/>
    <w:rsid w:val="005916EA"/>
    <w:rsid w:val="00591954"/>
    <w:rsid w:val="00592022"/>
    <w:rsid w:val="00592A4A"/>
    <w:rsid w:val="00592CF4"/>
    <w:rsid w:val="0059684D"/>
    <w:rsid w:val="005A131F"/>
    <w:rsid w:val="005A1953"/>
    <w:rsid w:val="005A5888"/>
    <w:rsid w:val="005A7CAF"/>
    <w:rsid w:val="005B178C"/>
    <w:rsid w:val="005B4A84"/>
    <w:rsid w:val="005B707B"/>
    <w:rsid w:val="005C12D4"/>
    <w:rsid w:val="005C3554"/>
    <w:rsid w:val="005C451D"/>
    <w:rsid w:val="005C5099"/>
    <w:rsid w:val="005C596B"/>
    <w:rsid w:val="005C66E3"/>
    <w:rsid w:val="005D41DD"/>
    <w:rsid w:val="005E09A8"/>
    <w:rsid w:val="005E3733"/>
    <w:rsid w:val="005E4FBA"/>
    <w:rsid w:val="005F0C51"/>
    <w:rsid w:val="005F3CCF"/>
    <w:rsid w:val="005F6BDD"/>
    <w:rsid w:val="005F778D"/>
    <w:rsid w:val="00602F5C"/>
    <w:rsid w:val="00604BBE"/>
    <w:rsid w:val="00610C41"/>
    <w:rsid w:val="00610D8B"/>
    <w:rsid w:val="00614820"/>
    <w:rsid w:val="00616252"/>
    <w:rsid w:val="00617814"/>
    <w:rsid w:val="006220E6"/>
    <w:rsid w:val="00624DF3"/>
    <w:rsid w:val="0062641E"/>
    <w:rsid w:val="00630938"/>
    <w:rsid w:val="00634821"/>
    <w:rsid w:val="00651C8E"/>
    <w:rsid w:val="00654484"/>
    <w:rsid w:val="00656424"/>
    <w:rsid w:val="006564A6"/>
    <w:rsid w:val="0065790B"/>
    <w:rsid w:val="00666AFE"/>
    <w:rsid w:val="006707D0"/>
    <w:rsid w:val="00670AD2"/>
    <w:rsid w:val="00672396"/>
    <w:rsid w:val="00674EF4"/>
    <w:rsid w:val="00680ED2"/>
    <w:rsid w:val="00684FDC"/>
    <w:rsid w:val="00685BDA"/>
    <w:rsid w:val="00687131"/>
    <w:rsid w:val="00690E29"/>
    <w:rsid w:val="00691522"/>
    <w:rsid w:val="0069158C"/>
    <w:rsid w:val="006925EB"/>
    <w:rsid w:val="006A2D64"/>
    <w:rsid w:val="006A63B8"/>
    <w:rsid w:val="006A71D9"/>
    <w:rsid w:val="006B1347"/>
    <w:rsid w:val="006B311D"/>
    <w:rsid w:val="006B3C8E"/>
    <w:rsid w:val="006B46D6"/>
    <w:rsid w:val="006B5688"/>
    <w:rsid w:val="006B5CA7"/>
    <w:rsid w:val="006B7BAA"/>
    <w:rsid w:val="006C0CEE"/>
    <w:rsid w:val="006C1614"/>
    <w:rsid w:val="006C3887"/>
    <w:rsid w:val="006C4517"/>
    <w:rsid w:val="006C4FF3"/>
    <w:rsid w:val="006D0EA5"/>
    <w:rsid w:val="006D14F2"/>
    <w:rsid w:val="006D3968"/>
    <w:rsid w:val="006D739C"/>
    <w:rsid w:val="006D7CE8"/>
    <w:rsid w:val="006E50AB"/>
    <w:rsid w:val="006E5B28"/>
    <w:rsid w:val="006E5B7C"/>
    <w:rsid w:val="006E7894"/>
    <w:rsid w:val="006F291D"/>
    <w:rsid w:val="006F6C9D"/>
    <w:rsid w:val="0070090B"/>
    <w:rsid w:val="00702776"/>
    <w:rsid w:val="0070318E"/>
    <w:rsid w:val="007033DF"/>
    <w:rsid w:val="00704491"/>
    <w:rsid w:val="007062BF"/>
    <w:rsid w:val="00706D03"/>
    <w:rsid w:val="007128BB"/>
    <w:rsid w:val="00712923"/>
    <w:rsid w:val="00715604"/>
    <w:rsid w:val="007156CD"/>
    <w:rsid w:val="00715F60"/>
    <w:rsid w:val="0071699F"/>
    <w:rsid w:val="007169B4"/>
    <w:rsid w:val="00721EAF"/>
    <w:rsid w:val="0072636E"/>
    <w:rsid w:val="00731555"/>
    <w:rsid w:val="007342BD"/>
    <w:rsid w:val="00742818"/>
    <w:rsid w:val="00742ED0"/>
    <w:rsid w:val="00746EFA"/>
    <w:rsid w:val="007472F7"/>
    <w:rsid w:val="00751167"/>
    <w:rsid w:val="0075136C"/>
    <w:rsid w:val="007630EB"/>
    <w:rsid w:val="00765B0D"/>
    <w:rsid w:val="007735FE"/>
    <w:rsid w:val="00773FF1"/>
    <w:rsid w:val="0077678C"/>
    <w:rsid w:val="00777DEB"/>
    <w:rsid w:val="00780D60"/>
    <w:rsid w:val="00780E65"/>
    <w:rsid w:val="00784578"/>
    <w:rsid w:val="00785F42"/>
    <w:rsid w:val="007863F1"/>
    <w:rsid w:val="00786DA5"/>
    <w:rsid w:val="00791B72"/>
    <w:rsid w:val="007923D7"/>
    <w:rsid w:val="00793114"/>
    <w:rsid w:val="00795671"/>
    <w:rsid w:val="00796317"/>
    <w:rsid w:val="00797047"/>
    <w:rsid w:val="007A26F0"/>
    <w:rsid w:val="007A3A33"/>
    <w:rsid w:val="007A50E9"/>
    <w:rsid w:val="007B15AB"/>
    <w:rsid w:val="007B2EB5"/>
    <w:rsid w:val="007B542A"/>
    <w:rsid w:val="007B5840"/>
    <w:rsid w:val="007B5A6C"/>
    <w:rsid w:val="007B6330"/>
    <w:rsid w:val="007C41F5"/>
    <w:rsid w:val="007C7AEC"/>
    <w:rsid w:val="007D153C"/>
    <w:rsid w:val="007D155E"/>
    <w:rsid w:val="007D376D"/>
    <w:rsid w:val="007E0149"/>
    <w:rsid w:val="007E20D2"/>
    <w:rsid w:val="007E362A"/>
    <w:rsid w:val="007E3ABF"/>
    <w:rsid w:val="007E7966"/>
    <w:rsid w:val="007F00FC"/>
    <w:rsid w:val="007F4360"/>
    <w:rsid w:val="007F7CAC"/>
    <w:rsid w:val="00801BDF"/>
    <w:rsid w:val="00803B68"/>
    <w:rsid w:val="00807D6D"/>
    <w:rsid w:val="00811BF2"/>
    <w:rsid w:val="008120AA"/>
    <w:rsid w:val="00812BCF"/>
    <w:rsid w:val="008134EA"/>
    <w:rsid w:val="0081571C"/>
    <w:rsid w:val="008176BE"/>
    <w:rsid w:val="0082213C"/>
    <w:rsid w:val="00827A6C"/>
    <w:rsid w:val="00834508"/>
    <w:rsid w:val="00834A15"/>
    <w:rsid w:val="00835059"/>
    <w:rsid w:val="00836788"/>
    <w:rsid w:val="00841960"/>
    <w:rsid w:val="00841A8F"/>
    <w:rsid w:val="0084320D"/>
    <w:rsid w:val="0084504E"/>
    <w:rsid w:val="00845432"/>
    <w:rsid w:val="00853333"/>
    <w:rsid w:val="00854BA1"/>
    <w:rsid w:val="00857B96"/>
    <w:rsid w:val="0086081B"/>
    <w:rsid w:val="00860F10"/>
    <w:rsid w:val="00863CE7"/>
    <w:rsid w:val="0086538A"/>
    <w:rsid w:val="00865705"/>
    <w:rsid w:val="00866A81"/>
    <w:rsid w:val="00866F63"/>
    <w:rsid w:val="0087055F"/>
    <w:rsid w:val="008708EF"/>
    <w:rsid w:val="008716A5"/>
    <w:rsid w:val="008716D7"/>
    <w:rsid w:val="00871CB7"/>
    <w:rsid w:val="00872310"/>
    <w:rsid w:val="008732CE"/>
    <w:rsid w:val="00877255"/>
    <w:rsid w:val="00882E84"/>
    <w:rsid w:val="00890341"/>
    <w:rsid w:val="00892339"/>
    <w:rsid w:val="008939CA"/>
    <w:rsid w:val="008948DC"/>
    <w:rsid w:val="00894D08"/>
    <w:rsid w:val="008A2851"/>
    <w:rsid w:val="008A2CCF"/>
    <w:rsid w:val="008A38A7"/>
    <w:rsid w:val="008A426E"/>
    <w:rsid w:val="008A4EA7"/>
    <w:rsid w:val="008A6883"/>
    <w:rsid w:val="008B2A20"/>
    <w:rsid w:val="008B402C"/>
    <w:rsid w:val="008B4E6C"/>
    <w:rsid w:val="008B5646"/>
    <w:rsid w:val="008C531A"/>
    <w:rsid w:val="008C7C96"/>
    <w:rsid w:val="008C7DCE"/>
    <w:rsid w:val="008D263C"/>
    <w:rsid w:val="008D291B"/>
    <w:rsid w:val="008D2DB3"/>
    <w:rsid w:val="008D5152"/>
    <w:rsid w:val="008E1267"/>
    <w:rsid w:val="008E1676"/>
    <w:rsid w:val="008F0761"/>
    <w:rsid w:val="008F0BCC"/>
    <w:rsid w:val="008F5430"/>
    <w:rsid w:val="008F7AA9"/>
    <w:rsid w:val="0090044D"/>
    <w:rsid w:val="00900B83"/>
    <w:rsid w:val="00901063"/>
    <w:rsid w:val="0090112B"/>
    <w:rsid w:val="0090196C"/>
    <w:rsid w:val="0090212C"/>
    <w:rsid w:val="00902B71"/>
    <w:rsid w:val="00902DCB"/>
    <w:rsid w:val="00905DBA"/>
    <w:rsid w:val="00922931"/>
    <w:rsid w:val="009243C0"/>
    <w:rsid w:val="00926568"/>
    <w:rsid w:val="00926BF3"/>
    <w:rsid w:val="0092715F"/>
    <w:rsid w:val="009308B6"/>
    <w:rsid w:val="009329E2"/>
    <w:rsid w:val="009345AC"/>
    <w:rsid w:val="00937028"/>
    <w:rsid w:val="00937FB3"/>
    <w:rsid w:val="00945BAE"/>
    <w:rsid w:val="00945C2A"/>
    <w:rsid w:val="0095314F"/>
    <w:rsid w:val="00953CA1"/>
    <w:rsid w:val="00953FF0"/>
    <w:rsid w:val="009551D0"/>
    <w:rsid w:val="0095535C"/>
    <w:rsid w:val="00957B87"/>
    <w:rsid w:val="0096489E"/>
    <w:rsid w:val="009657FA"/>
    <w:rsid w:val="0096599F"/>
    <w:rsid w:val="00966EA9"/>
    <w:rsid w:val="0096720F"/>
    <w:rsid w:val="009736FF"/>
    <w:rsid w:val="00982685"/>
    <w:rsid w:val="00983EF3"/>
    <w:rsid w:val="0098680E"/>
    <w:rsid w:val="00991711"/>
    <w:rsid w:val="009918C2"/>
    <w:rsid w:val="00994C13"/>
    <w:rsid w:val="0099620C"/>
    <w:rsid w:val="0099643C"/>
    <w:rsid w:val="009A1029"/>
    <w:rsid w:val="009A1AE1"/>
    <w:rsid w:val="009A28A9"/>
    <w:rsid w:val="009A5905"/>
    <w:rsid w:val="009B030E"/>
    <w:rsid w:val="009B5879"/>
    <w:rsid w:val="009C2A5F"/>
    <w:rsid w:val="009C3483"/>
    <w:rsid w:val="009C5429"/>
    <w:rsid w:val="009C6FF7"/>
    <w:rsid w:val="009D006F"/>
    <w:rsid w:val="009D2056"/>
    <w:rsid w:val="009D486D"/>
    <w:rsid w:val="009E4147"/>
    <w:rsid w:val="009F2A6A"/>
    <w:rsid w:val="009F3619"/>
    <w:rsid w:val="009F400D"/>
    <w:rsid w:val="009F665E"/>
    <w:rsid w:val="009F6BF7"/>
    <w:rsid w:val="009F78FF"/>
    <w:rsid w:val="00A007A6"/>
    <w:rsid w:val="00A00E22"/>
    <w:rsid w:val="00A01001"/>
    <w:rsid w:val="00A1462D"/>
    <w:rsid w:val="00A14942"/>
    <w:rsid w:val="00A17C27"/>
    <w:rsid w:val="00A20FF6"/>
    <w:rsid w:val="00A216C8"/>
    <w:rsid w:val="00A24635"/>
    <w:rsid w:val="00A31AFD"/>
    <w:rsid w:val="00A337D4"/>
    <w:rsid w:val="00A379D9"/>
    <w:rsid w:val="00A4051D"/>
    <w:rsid w:val="00A44510"/>
    <w:rsid w:val="00A45FD0"/>
    <w:rsid w:val="00A46E70"/>
    <w:rsid w:val="00A5224A"/>
    <w:rsid w:val="00A53D04"/>
    <w:rsid w:val="00A631B3"/>
    <w:rsid w:val="00A648D2"/>
    <w:rsid w:val="00A6503B"/>
    <w:rsid w:val="00A66170"/>
    <w:rsid w:val="00A66678"/>
    <w:rsid w:val="00A701A7"/>
    <w:rsid w:val="00A717E7"/>
    <w:rsid w:val="00A724A5"/>
    <w:rsid w:val="00A73E0A"/>
    <w:rsid w:val="00A7481F"/>
    <w:rsid w:val="00A77090"/>
    <w:rsid w:val="00A77988"/>
    <w:rsid w:val="00A836A4"/>
    <w:rsid w:val="00A848C1"/>
    <w:rsid w:val="00A862FC"/>
    <w:rsid w:val="00A864CD"/>
    <w:rsid w:val="00A901EC"/>
    <w:rsid w:val="00A92316"/>
    <w:rsid w:val="00A92B34"/>
    <w:rsid w:val="00A958F0"/>
    <w:rsid w:val="00AA3EE3"/>
    <w:rsid w:val="00AB06A1"/>
    <w:rsid w:val="00AB3A35"/>
    <w:rsid w:val="00AB4513"/>
    <w:rsid w:val="00AB5E5B"/>
    <w:rsid w:val="00AB639A"/>
    <w:rsid w:val="00AB6792"/>
    <w:rsid w:val="00AB71A3"/>
    <w:rsid w:val="00AC39AC"/>
    <w:rsid w:val="00AC3BF6"/>
    <w:rsid w:val="00AC3E25"/>
    <w:rsid w:val="00AC42F3"/>
    <w:rsid w:val="00AC4642"/>
    <w:rsid w:val="00AC4F43"/>
    <w:rsid w:val="00AC5425"/>
    <w:rsid w:val="00AC5823"/>
    <w:rsid w:val="00AC6083"/>
    <w:rsid w:val="00AD17C1"/>
    <w:rsid w:val="00AD2AC3"/>
    <w:rsid w:val="00AD6D49"/>
    <w:rsid w:val="00AD792A"/>
    <w:rsid w:val="00AD7FB9"/>
    <w:rsid w:val="00AE16F1"/>
    <w:rsid w:val="00AE287D"/>
    <w:rsid w:val="00AE2B4A"/>
    <w:rsid w:val="00AE48F0"/>
    <w:rsid w:val="00AE7018"/>
    <w:rsid w:val="00AF59BC"/>
    <w:rsid w:val="00B029F9"/>
    <w:rsid w:val="00B02C73"/>
    <w:rsid w:val="00B04957"/>
    <w:rsid w:val="00B10E01"/>
    <w:rsid w:val="00B128D6"/>
    <w:rsid w:val="00B13D5D"/>
    <w:rsid w:val="00B15796"/>
    <w:rsid w:val="00B2183D"/>
    <w:rsid w:val="00B229D9"/>
    <w:rsid w:val="00B22BEC"/>
    <w:rsid w:val="00B231B6"/>
    <w:rsid w:val="00B259C4"/>
    <w:rsid w:val="00B30BF0"/>
    <w:rsid w:val="00B31F9D"/>
    <w:rsid w:val="00B373D1"/>
    <w:rsid w:val="00B40047"/>
    <w:rsid w:val="00B407F2"/>
    <w:rsid w:val="00B4308D"/>
    <w:rsid w:val="00B45CC4"/>
    <w:rsid w:val="00B53D6B"/>
    <w:rsid w:val="00B558C3"/>
    <w:rsid w:val="00B56CE2"/>
    <w:rsid w:val="00B57D5B"/>
    <w:rsid w:val="00B61D7B"/>
    <w:rsid w:val="00B6221B"/>
    <w:rsid w:val="00B62E44"/>
    <w:rsid w:val="00B64773"/>
    <w:rsid w:val="00B65B95"/>
    <w:rsid w:val="00B72DA7"/>
    <w:rsid w:val="00B74BA2"/>
    <w:rsid w:val="00B77FB9"/>
    <w:rsid w:val="00B812DF"/>
    <w:rsid w:val="00B815AE"/>
    <w:rsid w:val="00B90648"/>
    <w:rsid w:val="00B906EF"/>
    <w:rsid w:val="00B947EA"/>
    <w:rsid w:val="00B9587D"/>
    <w:rsid w:val="00B96EBC"/>
    <w:rsid w:val="00BA0465"/>
    <w:rsid w:val="00BA3AA8"/>
    <w:rsid w:val="00BB13D8"/>
    <w:rsid w:val="00BB2AEB"/>
    <w:rsid w:val="00BB6844"/>
    <w:rsid w:val="00BB7379"/>
    <w:rsid w:val="00BC086D"/>
    <w:rsid w:val="00BC728A"/>
    <w:rsid w:val="00BD22AE"/>
    <w:rsid w:val="00BD5764"/>
    <w:rsid w:val="00BD6299"/>
    <w:rsid w:val="00BE060E"/>
    <w:rsid w:val="00BE47BB"/>
    <w:rsid w:val="00BF2CBC"/>
    <w:rsid w:val="00BF2D02"/>
    <w:rsid w:val="00BF3AAF"/>
    <w:rsid w:val="00BF5FB6"/>
    <w:rsid w:val="00BF7976"/>
    <w:rsid w:val="00C02AAB"/>
    <w:rsid w:val="00C102C4"/>
    <w:rsid w:val="00C167F9"/>
    <w:rsid w:val="00C16BB0"/>
    <w:rsid w:val="00C22078"/>
    <w:rsid w:val="00C2329F"/>
    <w:rsid w:val="00C257F4"/>
    <w:rsid w:val="00C25912"/>
    <w:rsid w:val="00C25C13"/>
    <w:rsid w:val="00C26541"/>
    <w:rsid w:val="00C309D1"/>
    <w:rsid w:val="00C40DB0"/>
    <w:rsid w:val="00C42B46"/>
    <w:rsid w:val="00C437FE"/>
    <w:rsid w:val="00C453C2"/>
    <w:rsid w:val="00C45ECF"/>
    <w:rsid w:val="00C505C6"/>
    <w:rsid w:val="00C524EF"/>
    <w:rsid w:val="00C5776A"/>
    <w:rsid w:val="00C60218"/>
    <w:rsid w:val="00C6054A"/>
    <w:rsid w:val="00C6554D"/>
    <w:rsid w:val="00C66584"/>
    <w:rsid w:val="00C66B4A"/>
    <w:rsid w:val="00C71FA9"/>
    <w:rsid w:val="00C732EF"/>
    <w:rsid w:val="00C7422C"/>
    <w:rsid w:val="00C779DE"/>
    <w:rsid w:val="00C84203"/>
    <w:rsid w:val="00C91957"/>
    <w:rsid w:val="00C94AF8"/>
    <w:rsid w:val="00C94F7F"/>
    <w:rsid w:val="00C96FB5"/>
    <w:rsid w:val="00CA021B"/>
    <w:rsid w:val="00CA0C8A"/>
    <w:rsid w:val="00CA3AC7"/>
    <w:rsid w:val="00CA4327"/>
    <w:rsid w:val="00CA51FC"/>
    <w:rsid w:val="00CB1235"/>
    <w:rsid w:val="00CB4386"/>
    <w:rsid w:val="00CB4F2C"/>
    <w:rsid w:val="00CB6703"/>
    <w:rsid w:val="00CC034A"/>
    <w:rsid w:val="00CC0CA5"/>
    <w:rsid w:val="00CC277A"/>
    <w:rsid w:val="00CD13E7"/>
    <w:rsid w:val="00CD1A87"/>
    <w:rsid w:val="00CD2007"/>
    <w:rsid w:val="00CD4E43"/>
    <w:rsid w:val="00CD6320"/>
    <w:rsid w:val="00CD6625"/>
    <w:rsid w:val="00CE117F"/>
    <w:rsid w:val="00CE199D"/>
    <w:rsid w:val="00CE3BCB"/>
    <w:rsid w:val="00CE3F05"/>
    <w:rsid w:val="00CE3F55"/>
    <w:rsid w:val="00CF2700"/>
    <w:rsid w:val="00CF4872"/>
    <w:rsid w:val="00D03012"/>
    <w:rsid w:val="00D05EB1"/>
    <w:rsid w:val="00D0712A"/>
    <w:rsid w:val="00D077B6"/>
    <w:rsid w:val="00D1187F"/>
    <w:rsid w:val="00D122B5"/>
    <w:rsid w:val="00D12B16"/>
    <w:rsid w:val="00D13ADD"/>
    <w:rsid w:val="00D15408"/>
    <w:rsid w:val="00D20535"/>
    <w:rsid w:val="00D24FC3"/>
    <w:rsid w:val="00D257C3"/>
    <w:rsid w:val="00D30925"/>
    <w:rsid w:val="00D30DC5"/>
    <w:rsid w:val="00D33372"/>
    <w:rsid w:val="00D35C71"/>
    <w:rsid w:val="00D35F08"/>
    <w:rsid w:val="00D378D4"/>
    <w:rsid w:val="00D40155"/>
    <w:rsid w:val="00D40904"/>
    <w:rsid w:val="00D460DE"/>
    <w:rsid w:val="00D47032"/>
    <w:rsid w:val="00D50AAB"/>
    <w:rsid w:val="00D50C22"/>
    <w:rsid w:val="00D50F5E"/>
    <w:rsid w:val="00D518C4"/>
    <w:rsid w:val="00D51D84"/>
    <w:rsid w:val="00D527AA"/>
    <w:rsid w:val="00D533ED"/>
    <w:rsid w:val="00D53859"/>
    <w:rsid w:val="00D547EB"/>
    <w:rsid w:val="00D603C1"/>
    <w:rsid w:val="00D640AE"/>
    <w:rsid w:val="00D675D8"/>
    <w:rsid w:val="00D67619"/>
    <w:rsid w:val="00D677D9"/>
    <w:rsid w:val="00D712F6"/>
    <w:rsid w:val="00D75775"/>
    <w:rsid w:val="00D809B3"/>
    <w:rsid w:val="00D81545"/>
    <w:rsid w:val="00D819BB"/>
    <w:rsid w:val="00D83829"/>
    <w:rsid w:val="00D83C70"/>
    <w:rsid w:val="00D847EB"/>
    <w:rsid w:val="00D8599B"/>
    <w:rsid w:val="00D86C1F"/>
    <w:rsid w:val="00D87777"/>
    <w:rsid w:val="00D90A07"/>
    <w:rsid w:val="00D93611"/>
    <w:rsid w:val="00DA3E2B"/>
    <w:rsid w:val="00DA6760"/>
    <w:rsid w:val="00DA7258"/>
    <w:rsid w:val="00DB13FE"/>
    <w:rsid w:val="00DB7E8E"/>
    <w:rsid w:val="00DC0070"/>
    <w:rsid w:val="00DC2675"/>
    <w:rsid w:val="00DC5003"/>
    <w:rsid w:val="00DD1243"/>
    <w:rsid w:val="00DD2BF4"/>
    <w:rsid w:val="00DD2F81"/>
    <w:rsid w:val="00DD3C4F"/>
    <w:rsid w:val="00DD71E1"/>
    <w:rsid w:val="00DE084E"/>
    <w:rsid w:val="00DE44EA"/>
    <w:rsid w:val="00DE64FE"/>
    <w:rsid w:val="00DF1574"/>
    <w:rsid w:val="00DF3997"/>
    <w:rsid w:val="00DF433C"/>
    <w:rsid w:val="00DF48E2"/>
    <w:rsid w:val="00DF706B"/>
    <w:rsid w:val="00DF7C44"/>
    <w:rsid w:val="00DF7D63"/>
    <w:rsid w:val="00E044E3"/>
    <w:rsid w:val="00E0495E"/>
    <w:rsid w:val="00E05C9E"/>
    <w:rsid w:val="00E06B36"/>
    <w:rsid w:val="00E07459"/>
    <w:rsid w:val="00E134C0"/>
    <w:rsid w:val="00E134F1"/>
    <w:rsid w:val="00E202B6"/>
    <w:rsid w:val="00E20400"/>
    <w:rsid w:val="00E20FA8"/>
    <w:rsid w:val="00E24DAB"/>
    <w:rsid w:val="00E26470"/>
    <w:rsid w:val="00E306E7"/>
    <w:rsid w:val="00E34217"/>
    <w:rsid w:val="00E34561"/>
    <w:rsid w:val="00E3585C"/>
    <w:rsid w:val="00E372A0"/>
    <w:rsid w:val="00E379FE"/>
    <w:rsid w:val="00E37A01"/>
    <w:rsid w:val="00E401DB"/>
    <w:rsid w:val="00E40BED"/>
    <w:rsid w:val="00E4499D"/>
    <w:rsid w:val="00E4723A"/>
    <w:rsid w:val="00E50E34"/>
    <w:rsid w:val="00E51487"/>
    <w:rsid w:val="00E528A1"/>
    <w:rsid w:val="00E575AF"/>
    <w:rsid w:val="00E62E64"/>
    <w:rsid w:val="00E63795"/>
    <w:rsid w:val="00E65AB6"/>
    <w:rsid w:val="00E668E6"/>
    <w:rsid w:val="00E70680"/>
    <w:rsid w:val="00E71DD0"/>
    <w:rsid w:val="00E73760"/>
    <w:rsid w:val="00E75D9D"/>
    <w:rsid w:val="00E76C94"/>
    <w:rsid w:val="00E80EE5"/>
    <w:rsid w:val="00E8120E"/>
    <w:rsid w:val="00E8191D"/>
    <w:rsid w:val="00E84754"/>
    <w:rsid w:val="00E84DF0"/>
    <w:rsid w:val="00E86512"/>
    <w:rsid w:val="00E8693F"/>
    <w:rsid w:val="00E907F0"/>
    <w:rsid w:val="00E916FA"/>
    <w:rsid w:val="00E93FCC"/>
    <w:rsid w:val="00E95F05"/>
    <w:rsid w:val="00E97BB1"/>
    <w:rsid w:val="00E97E4A"/>
    <w:rsid w:val="00EA015E"/>
    <w:rsid w:val="00EA27A2"/>
    <w:rsid w:val="00EA2FF9"/>
    <w:rsid w:val="00EB0082"/>
    <w:rsid w:val="00EB1B3D"/>
    <w:rsid w:val="00EB1BBF"/>
    <w:rsid w:val="00EB4859"/>
    <w:rsid w:val="00EB6095"/>
    <w:rsid w:val="00EC053F"/>
    <w:rsid w:val="00EC4293"/>
    <w:rsid w:val="00ED015C"/>
    <w:rsid w:val="00ED0BFA"/>
    <w:rsid w:val="00ED1317"/>
    <w:rsid w:val="00ED2001"/>
    <w:rsid w:val="00ED49FC"/>
    <w:rsid w:val="00ED4A18"/>
    <w:rsid w:val="00ED4AB1"/>
    <w:rsid w:val="00EE1184"/>
    <w:rsid w:val="00EE4D8E"/>
    <w:rsid w:val="00EF2A9E"/>
    <w:rsid w:val="00EF646C"/>
    <w:rsid w:val="00F02F37"/>
    <w:rsid w:val="00F10A75"/>
    <w:rsid w:val="00F14640"/>
    <w:rsid w:val="00F17ABA"/>
    <w:rsid w:val="00F2203D"/>
    <w:rsid w:val="00F22A28"/>
    <w:rsid w:val="00F22FA6"/>
    <w:rsid w:val="00F24A79"/>
    <w:rsid w:val="00F258C0"/>
    <w:rsid w:val="00F35E1B"/>
    <w:rsid w:val="00F3664A"/>
    <w:rsid w:val="00F40DD8"/>
    <w:rsid w:val="00F41734"/>
    <w:rsid w:val="00F419F3"/>
    <w:rsid w:val="00F46092"/>
    <w:rsid w:val="00F460C7"/>
    <w:rsid w:val="00F477B5"/>
    <w:rsid w:val="00F61693"/>
    <w:rsid w:val="00F63A5C"/>
    <w:rsid w:val="00F64FA9"/>
    <w:rsid w:val="00F72659"/>
    <w:rsid w:val="00F72AD2"/>
    <w:rsid w:val="00F7304B"/>
    <w:rsid w:val="00F76CA6"/>
    <w:rsid w:val="00F82F40"/>
    <w:rsid w:val="00F866B0"/>
    <w:rsid w:val="00F87B7B"/>
    <w:rsid w:val="00F915C1"/>
    <w:rsid w:val="00F91DD0"/>
    <w:rsid w:val="00F92F7E"/>
    <w:rsid w:val="00F94C3E"/>
    <w:rsid w:val="00F95FAE"/>
    <w:rsid w:val="00F97BCF"/>
    <w:rsid w:val="00FA1733"/>
    <w:rsid w:val="00FA2FD1"/>
    <w:rsid w:val="00FA3891"/>
    <w:rsid w:val="00FA4A3E"/>
    <w:rsid w:val="00FA5640"/>
    <w:rsid w:val="00FB23A6"/>
    <w:rsid w:val="00FB2497"/>
    <w:rsid w:val="00FB38DB"/>
    <w:rsid w:val="00FB4D56"/>
    <w:rsid w:val="00FB5521"/>
    <w:rsid w:val="00FC1E0F"/>
    <w:rsid w:val="00FC1E18"/>
    <w:rsid w:val="00FC2632"/>
    <w:rsid w:val="00FC58E2"/>
    <w:rsid w:val="00FD0CDF"/>
    <w:rsid w:val="00FD0DF6"/>
    <w:rsid w:val="00FD14BC"/>
    <w:rsid w:val="00FD1BD5"/>
    <w:rsid w:val="00FD1F46"/>
    <w:rsid w:val="00FD307A"/>
    <w:rsid w:val="00FD3C41"/>
    <w:rsid w:val="00FE1F9C"/>
    <w:rsid w:val="00FE4ABA"/>
    <w:rsid w:val="00FE51CE"/>
    <w:rsid w:val="00FE602F"/>
    <w:rsid w:val="00FE734C"/>
    <w:rsid w:val="00FF2F4B"/>
    <w:rsid w:val="00FF327E"/>
    <w:rsid w:val="00FF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6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text"/>
    <w:semiHidden/>
    <w:rsid w:val="00B128D6"/>
    <w:rPr>
      <w:vertAlign w:val="superscript"/>
    </w:rPr>
  </w:style>
  <w:style w:type="paragraph" w:customStyle="1" w:styleId="Normal1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val="en-US"/>
    </w:rPr>
  </w:style>
  <w:style w:type="paragraph" w:customStyle="1" w:styleId="1tekst">
    <w:name w:val="1tekst"/>
    <w:basedOn w:val="Normal"/>
    <w:link w:val="1tekstChar"/>
    <w:rsid w:val="00B128D6"/>
    <w:pPr>
      <w:spacing w:before="100" w:beforeAutospacing="1" w:after="100" w:afterAutospacing="1" w:line="240" w:lineRule="auto"/>
      <w:ind w:firstLine="240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">
    <w:name w:val="Char Char Char Char"/>
    <w:basedOn w:val="Normal"/>
    <w:semiHidden/>
    <w:rsid w:val="00B128D6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4clan">
    <w:name w:val="4clan"/>
    <w:basedOn w:val="Normal"/>
    <w:rsid w:val="00B128D6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Normal10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hAnsi="Arial" w:cs="Arial"/>
      <w:lang w:val="en-US"/>
    </w:rPr>
  </w:style>
  <w:style w:type="character" w:customStyle="1" w:styleId="1tekstChar">
    <w:name w:val="1tekst Char"/>
    <w:link w:val="1tekst"/>
    <w:rsid w:val="00B128D6"/>
    <w:rPr>
      <w:rFonts w:ascii="Arial" w:eastAsia="Times New Roman" w:hAnsi="Arial" w:cs="Arial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D3C4F"/>
    <w:rPr>
      <w:b/>
      <w:bCs/>
    </w:rPr>
  </w:style>
  <w:style w:type="paragraph" w:customStyle="1" w:styleId="Normal2">
    <w:name w:val="Normal2"/>
    <w:basedOn w:val="Normal"/>
    <w:rsid w:val="00A20F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F2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99"/>
    <w:rPr>
      <w:rFonts w:ascii="Tahoma" w:eastAsia="Calibri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6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text"/>
    <w:semiHidden/>
    <w:rsid w:val="00B128D6"/>
    <w:rPr>
      <w:vertAlign w:val="superscript"/>
    </w:rPr>
  </w:style>
  <w:style w:type="paragraph" w:customStyle="1" w:styleId="Normal1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val="en-US"/>
    </w:rPr>
  </w:style>
  <w:style w:type="paragraph" w:customStyle="1" w:styleId="1tekst">
    <w:name w:val="1tekst"/>
    <w:basedOn w:val="Normal"/>
    <w:link w:val="1tekstChar"/>
    <w:rsid w:val="00B128D6"/>
    <w:pPr>
      <w:spacing w:before="100" w:beforeAutospacing="1" w:after="100" w:afterAutospacing="1" w:line="240" w:lineRule="auto"/>
      <w:ind w:firstLine="240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">
    <w:name w:val="Char Char Char Char"/>
    <w:basedOn w:val="Normal"/>
    <w:semiHidden/>
    <w:rsid w:val="00B128D6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4clan">
    <w:name w:val="4clan"/>
    <w:basedOn w:val="Normal"/>
    <w:rsid w:val="00B128D6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Normal10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hAnsi="Arial" w:cs="Arial"/>
      <w:lang w:val="en-US"/>
    </w:rPr>
  </w:style>
  <w:style w:type="character" w:customStyle="1" w:styleId="1tekstChar">
    <w:name w:val="1tekst Char"/>
    <w:link w:val="1tekst"/>
    <w:rsid w:val="00B128D6"/>
    <w:rPr>
      <w:rFonts w:ascii="Arial" w:eastAsia="Times New Roman" w:hAnsi="Arial" w:cs="Arial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D3C4F"/>
    <w:rPr>
      <w:b/>
      <w:bCs/>
    </w:rPr>
  </w:style>
  <w:style w:type="paragraph" w:customStyle="1" w:styleId="Normal2">
    <w:name w:val="Normal2"/>
    <w:basedOn w:val="Normal"/>
    <w:rsid w:val="00A20F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F2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99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543F-7AF1-4776-A36A-3346A2BA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2690</Words>
  <Characters>15334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SKVS</cp:lastModifiedBy>
  <cp:revision>6</cp:revision>
  <cp:lastPrinted>2025-11-24T11:42:00Z</cp:lastPrinted>
  <dcterms:created xsi:type="dcterms:W3CDTF">2025-11-13T12:35:00Z</dcterms:created>
  <dcterms:modified xsi:type="dcterms:W3CDTF">2025-11-24T11:42:00Z</dcterms:modified>
</cp:coreProperties>
</file>